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2" w:rsidRDefault="00B27CB2" w:rsidP="00157156">
      <w:pPr>
        <w:ind w:left="6830"/>
        <w:rPr>
          <w:sz w:val="19"/>
        </w:rPr>
      </w:pPr>
      <w:bookmarkStart w:id="0" w:name="_GoBack"/>
      <w:bookmarkEnd w:id="0"/>
    </w:p>
    <w:p w:rsidR="00157156" w:rsidRDefault="00157156" w:rsidP="00157156">
      <w:pPr>
        <w:ind w:left="6830"/>
        <w:rPr>
          <w:sz w:val="19"/>
        </w:rPr>
      </w:pPr>
    </w:p>
    <w:p w:rsidR="00157156" w:rsidRDefault="00157156" w:rsidP="00157156">
      <w:pPr>
        <w:ind w:left="6830"/>
        <w:rPr>
          <w:sz w:val="19"/>
        </w:rPr>
      </w:pPr>
    </w:p>
    <w:p w:rsidR="00B27CB2" w:rsidRDefault="00F65768">
      <w:pPr>
        <w:pStyle w:val="BodyText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685742</wp:posOffset>
                </wp:positionH>
                <wp:positionV relativeFrom="paragraph">
                  <wp:posOffset>283826</wp:posOffset>
                </wp:positionV>
                <wp:extent cx="637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351" y="0"/>
                              </a:lnTo>
                            </a:path>
                          </a:pathLst>
                        </a:custGeom>
                        <a:ln w="75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29F5D" id="Graphic 7" o:spid="_x0000_s1026" style="position:absolute;margin-left:54pt;margin-top:22.35pt;width:5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2wJAIAAH8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" path="m,l6375351,e" filled="f" strokeweight=".20939mm">
                <v:path arrowok="t"/>
                <w10:wrap type="topAndBottom" anchorx="page"/>
              </v:shape>
            </w:pict>
          </mc:Fallback>
        </mc:AlternateContent>
      </w:r>
    </w:p>
    <w:p w:rsidR="00B27CB2" w:rsidRDefault="00F65768">
      <w:pPr>
        <w:pStyle w:val="Title"/>
      </w:pPr>
      <w:r>
        <w:t>Certificate</w:t>
      </w:r>
      <w:r>
        <w:rPr>
          <w:rFonts w:ascii="Times New Roman"/>
          <w:b w:val="0"/>
          <w:spacing w:val="4"/>
        </w:rPr>
        <w:t xml:space="preserve"> </w:t>
      </w:r>
      <w:r>
        <w:t>of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Analysis</w:t>
      </w:r>
    </w:p>
    <w:p w:rsidR="00B27CB2" w:rsidRDefault="00F65768">
      <w:pPr>
        <w:spacing w:before="234"/>
        <w:ind w:left="2" w:right="1"/>
        <w:jc w:val="center"/>
        <w:rPr>
          <w:b/>
          <w:sz w:val="20"/>
        </w:rPr>
      </w:pPr>
      <w:r>
        <w:rPr>
          <w:b/>
          <w:sz w:val="20"/>
        </w:rPr>
        <w:t>(Representative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Sample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Certificate)</w:t>
      </w:r>
    </w:p>
    <w:p w:rsidR="00B27CB2" w:rsidRDefault="00B27CB2">
      <w:pPr>
        <w:pStyle w:val="BodyText"/>
        <w:spacing w:before="140"/>
        <w:rPr>
          <w:b/>
          <w:sz w:val="20"/>
        </w:rPr>
      </w:pPr>
    </w:p>
    <w:p w:rsidR="00B27CB2" w:rsidRDefault="00F65768">
      <w:pPr>
        <w:tabs>
          <w:tab w:val="left" w:pos="2375"/>
        </w:tabs>
        <w:ind w:left="465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proofErr w:type="spellStart"/>
      <w:r>
        <w:rPr>
          <w:sz w:val="20"/>
        </w:rPr>
        <w:t>Provitamin</w:t>
      </w:r>
      <w:proofErr w:type="spellEnd"/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B5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Powder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(dl-</w:t>
      </w:r>
      <w:proofErr w:type="spellStart"/>
      <w:r>
        <w:rPr>
          <w:spacing w:val="-2"/>
          <w:sz w:val="20"/>
        </w:rPr>
        <w:t>panthenol</w:t>
      </w:r>
      <w:proofErr w:type="spellEnd"/>
      <w:r>
        <w:rPr>
          <w:spacing w:val="-2"/>
          <w:sz w:val="20"/>
        </w:rPr>
        <w:t>)</w:t>
      </w:r>
    </w:p>
    <w:p w:rsidR="00B27CB2" w:rsidRDefault="00F65768">
      <w:pPr>
        <w:tabs>
          <w:tab w:val="left" w:pos="2375"/>
        </w:tabs>
        <w:spacing w:before="119"/>
        <w:ind w:left="465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dl-</w:t>
      </w:r>
      <w:proofErr w:type="spellStart"/>
      <w:r>
        <w:rPr>
          <w:spacing w:val="-2"/>
          <w:sz w:val="20"/>
        </w:rPr>
        <w:t>Panthenol</w:t>
      </w:r>
      <w:proofErr w:type="spellEnd"/>
    </w:p>
    <w:p w:rsidR="00B27CB2" w:rsidRDefault="00157156" w:rsidP="00313E56">
      <w:pPr>
        <w:tabs>
          <w:tab w:val="left" w:pos="2375"/>
        </w:tabs>
        <w:spacing w:before="113"/>
        <w:ind w:left="465"/>
        <w:rPr>
          <w:sz w:val="20"/>
        </w:rPr>
      </w:pPr>
      <w:r>
        <w:rPr>
          <w:b/>
          <w:sz w:val="20"/>
        </w:rPr>
        <w:t>Batch</w:t>
      </w:r>
      <w:r w:rsidR="00F65768">
        <w:rPr>
          <w:rFonts w:ascii="Times New Roman"/>
          <w:spacing w:val="9"/>
          <w:sz w:val="20"/>
        </w:rPr>
        <w:t xml:space="preserve"> </w:t>
      </w:r>
      <w:r w:rsidR="00F65768">
        <w:rPr>
          <w:b/>
          <w:spacing w:val="-2"/>
          <w:sz w:val="20"/>
        </w:rPr>
        <w:t>Number:</w:t>
      </w:r>
      <w:r w:rsidR="00F65768">
        <w:rPr>
          <w:rFonts w:ascii="Times New Roman"/>
          <w:sz w:val="20"/>
        </w:rPr>
        <w:tab/>
      </w:r>
      <w:r>
        <w:rPr>
          <w:sz w:val="20"/>
        </w:rPr>
        <w:t xml:space="preserve">check product package </w:t>
      </w:r>
    </w:p>
    <w:p w:rsidR="00313E56" w:rsidRPr="00313E56" w:rsidRDefault="00313E56" w:rsidP="00313E56">
      <w:pPr>
        <w:tabs>
          <w:tab w:val="left" w:pos="2375"/>
        </w:tabs>
        <w:spacing w:before="113"/>
        <w:ind w:left="465"/>
        <w:rPr>
          <w:spacing w:val="-2"/>
          <w:sz w:val="20"/>
        </w:rPr>
      </w:pPr>
      <w:r>
        <w:rPr>
          <w:b/>
          <w:sz w:val="20"/>
        </w:rPr>
        <w:t>Expiry Date: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ab/>
      </w:r>
      <w:r>
        <w:rPr>
          <w:spacing w:val="-2"/>
          <w:sz w:val="20"/>
        </w:rPr>
        <w:t>May 2028</w:t>
      </w:r>
    </w:p>
    <w:p w:rsidR="00B27CB2" w:rsidRDefault="00B27CB2">
      <w:pPr>
        <w:pStyle w:val="BodyText"/>
        <w:rPr>
          <w:sz w:val="20"/>
        </w:rPr>
      </w:pPr>
    </w:p>
    <w:p w:rsidR="00B27CB2" w:rsidRDefault="00B27CB2">
      <w:pPr>
        <w:pStyle w:val="BodyText"/>
        <w:rPr>
          <w:sz w:val="20"/>
        </w:rPr>
      </w:pPr>
    </w:p>
    <w:p w:rsidR="00B27CB2" w:rsidRDefault="00B27CB2">
      <w:pPr>
        <w:pStyle w:val="BodyText"/>
        <w:rPr>
          <w:sz w:val="20"/>
        </w:rPr>
      </w:pPr>
    </w:p>
    <w:p w:rsidR="00B27CB2" w:rsidRDefault="00B27CB2">
      <w:pPr>
        <w:pStyle w:val="BodyText"/>
        <w:spacing w:before="64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4229"/>
        <w:gridCol w:w="2304"/>
      </w:tblGrid>
      <w:tr w:rsidR="00B27CB2">
        <w:trPr>
          <w:trHeight w:val="349"/>
        </w:trPr>
        <w:tc>
          <w:tcPr>
            <w:tcW w:w="3619" w:type="dxa"/>
            <w:shd w:val="clear" w:color="auto" w:fill="D9D9D9"/>
          </w:tcPr>
          <w:p w:rsidR="00B27CB2" w:rsidRDefault="00F65768">
            <w:pPr>
              <w:pStyle w:val="TableParagraph"/>
              <w:spacing w:before="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Tests</w:t>
            </w:r>
          </w:p>
        </w:tc>
        <w:tc>
          <w:tcPr>
            <w:tcW w:w="4229" w:type="dxa"/>
            <w:shd w:val="clear" w:color="auto" w:fill="D9D9D9"/>
          </w:tcPr>
          <w:p w:rsidR="00B27CB2" w:rsidRDefault="00F65768">
            <w:pPr>
              <w:pStyle w:val="TableParagraph"/>
              <w:spacing w:before="4" w:line="240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Specifications</w:t>
            </w:r>
          </w:p>
        </w:tc>
        <w:tc>
          <w:tcPr>
            <w:tcW w:w="2304" w:type="dxa"/>
            <w:shd w:val="clear" w:color="auto" w:fill="D9D9D9"/>
          </w:tcPr>
          <w:p w:rsidR="00B27CB2" w:rsidRDefault="00F65768">
            <w:pPr>
              <w:pStyle w:val="TableParagraph"/>
              <w:spacing w:before="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 w:rsidR="00B27CB2">
        <w:trPr>
          <w:trHeight w:val="345"/>
        </w:trPr>
        <w:tc>
          <w:tcPr>
            <w:tcW w:w="3619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spacing w:before="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off-white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crystalline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Assay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spacing w:before="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99%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102%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8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99.8%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Melting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64.5oC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68.5oC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66.2oC</w:t>
            </w:r>
          </w:p>
        </w:tc>
      </w:tr>
      <w:tr w:rsidR="00B27CB2">
        <w:trPr>
          <w:trHeight w:val="345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Rotation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-0.05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+0.05</w:t>
            </w:r>
            <w:r>
              <w:rPr>
                <w:spacing w:val="-2"/>
                <w:sz w:val="20"/>
                <w:vertAlign w:val="superscript"/>
              </w:rPr>
              <w:t>o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0.0</w:t>
            </w:r>
            <w:r>
              <w:rPr>
                <w:spacing w:val="-4"/>
                <w:sz w:val="20"/>
                <w:vertAlign w:val="superscript"/>
              </w:rPr>
              <w:t>o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Residue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Ignition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&lt;0.1%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0.01%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Drying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&lt;0.5%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B27CB2">
        <w:trPr>
          <w:trHeight w:val="345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Aminopropanol</w:t>
            </w:r>
            <w:proofErr w:type="spellEnd"/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&lt;0.1%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0.02%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Metals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&lt;10ppm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&lt;10ppm</w:t>
            </w:r>
          </w:p>
        </w:tc>
      </w:tr>
      <w:tr w:rsidR="00B27CB2">
        <w:trPr>
          <w:trHeight w:val="345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Arsenic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&lt;3ppm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&lt;1ppm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Cadmium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&lt;1ppm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&lt;1ppm</w:t>
            </w:r>
          </w:p>
        </w:tc>
      </w:tr>
      <w:tr w:rsidR="00B27CB2">
        <w:trPr>
          <w:trHeight w:val="349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&lt;2ppm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&lt;1ppm</w:t>
            </w:r>
          </w:p>
        </w:tc>
      </w:tr>
      <w:tr w:rsidR="00B27CB2">
        <w:trPr>
          <w:trHeight w:val="345"/>
        </w:trPr>
        <w:tc>
          <w:tcPr>
            <w:tcW w:w="3619" w:type="dxa"/>
          </w:tcPr>
          <w:p w:rsidR="00B27CB2" w:rsidRDefault="00F6576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Mercury</w:t>
            </w:r>
          </w:p>
        </w:tc>
        <w:tc>
          <w:tcPr>
            <w:tcW w:w="4229" w:type="dxa"/>
          </w:tcPr>
          <w:p w:rsidR="00B27CB2" w:rsidRDefault="00F6576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&lt;0.1ppm</w:t>
            </w:r>
          </w:p>
        </w:tc>
        <w:tc>
          <w:tcPr>
            <w:tcW w:w="2304" w:type="dxa"/>
          </w:tcPr>
          <w:p w:rsidR="00B27CB2" w:rsidRDefault="00F65768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&lt;0.1ppm</w:t>
            </w:r>
          </w:p>
        </w:tc>
      </w:tr>
    </w:tbl>
    <w:p w:rsidR="00B27CB2" w:rsidRDefault="00B27CB2">
      <w:pPr>
        <w:pStyle w:val="BodyText"/>
        <w:spacing w:before="231"/>
        <w:rPr>
          <w:sz w:val="20"/>
        </w:rPr>
      </w:pPr>
    </w:p>
    <w:p w:rsidR="00B27CB2" w:rsidRDefault="00F65768">
      <w:pPr>
        <w:ind w:left="360" w:right="344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obtained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inherent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conditions.</w:t>
      </w:r>
    </w:p>
    <w:p w:rsidR="00B27CB2" w:rsidRDefault="00B27CB2">
      <w:pPr>
        <w:pStyle w:val="BodyText"/>
        <w:rPr>
          <w:sz w:val="20"/>
        </w:rPr>
      </w:pPr>
    </w:p>
    <w:p w:rsidR="00B27CB2" w:rsidRDefault="00F65768">
      <w:pPr>
        <w:ind w:left="360"/>
        <w:rPr>
          <w:sz w:val="20"/>
        </w:rPr>
      </w:pPr>
      <w:r>
        <w:rPr>
          <w:sz w:val="20"/>
        </w:rPr>
        <w:t>This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report</w:t>
      </w:r>
      <w:r>
        <w:rPr>
          <w:rFonts w:ascii="Times New Roman"/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signed.</w:t>
      </w:r>
    </w:p>
    <w:sectPr w:rsidR="00B27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80" w:right="720" w:bottom="1580" w:left="720" w:header="0" w:footer="1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08" w:rsidRDefault="00846808">
      <w:r>
        <w:separator/>
      </w:r>
    </w:p>
  </w:endnote>
  <w:endnote w:type="continuationSeparator" w:id="0">
    <w:p w:rsidR="00846808" w:rsidRDefault="0084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0A" w:rsidRDefault="0089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B2" w:rsidRDefault="00F657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685751</wp:posOffset>
              </wp:positionH>
              <wp:positionV relativeFrom="page">
                <wp:posOffset>8994675</wp:posOffset>
              </wp:positionV>
              <wp:extent cx="6367780" cy="152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67780" cy="15240"/>
                        <a:chOff x="0" y="0"/>
                        <a:chExt cx="6367780" cy="1524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5123"/>
                          <a:ext cx="636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240">
                              <a:moveTo>
                                <a:pt x="0" y="0"/>
                              </a:moveTo>
                              <a:lnTo>
                                <a:pt x="6365134" y="0"/>
                              </a:lnTo>
                            </a:path>
                          </a:pathLst>
                        </a:custGeom>
                        <a:ln w="102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3"/>
                      <wps:cNvSpPr/>
                      <wps:spPr>
                        <a:xfrm>
                          <a:off x="48" y="6068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67271" y="9143"/>
                              </a:lnTo>
                              <a:lnTo>
                                <a:pt x="6367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4378FC" id="Group 1" o:spid="_x0000_s1026" style="position:absolute;margin-left:54pt;margin-top:708.25pt;width:501.4pt;height:1.2pt;z-index:-15825408;mso-wrap-distance-left:0;mso-wrap-distance-right:0;mso-position-horizontal-relative:page;mso-position-vertical-relative:page" coordsize="6367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">
              <v:shape id="Graphic 2" o:spid="_x0000_s1027" style="position:absolute;top:51;width:63652;height:12;visibility:visible;mso-wrap-style:square;v-text-anchor:top" coordsize="636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" path="m,l6365134,e" filled="f" strokeweight=".28461mm">
                <v:path arrowok="t"/>
              </v:shape>
              <v:shape id="Graphic 3" o:spid="_x0000_s1028" style="position:absolute;top:60;width:63678;height:95;visibility:visible;mso-wrap-style:square;v-text-anchor:top" coordsize="636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" path="m6367271,l,,,9143r6367271,l6367271,xe" fillcolor="black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0A" w:rsidRDefault="0089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08" w:rsidRDefault="00846808">
      <w:r>
        <w:separator/>
      </w:r>
    </w:p>
  </w:footnote>
  <w:footnote w:type="continuationSeparator" w:id="0">
    <w:p w:rsidR="00846808" w:rsidRDefault="0084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0A" w:rsidRDefault="00891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71547" o:spid="_x0000_s2050" type="#_x0000_t75" style="position:absolute;margin-left:0;margin-top:0;width:539.5pt;height:431.6pt;z-index:-1582336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0A" w:rsidRDefault="00891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71548" o:spid="_x0000_s2051" type="#_x0000_t75" style="position:absolute;margin-left:0;margin-top:0;width:539.5pt;height:431.6pt;z-index:-1582233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0A" w:rsidRDefault="00891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71546" o:spid="_x0000_s2049" type="#_x0000_t75" style="position:absolute;margin-left:0;margin-top:0;width:539.5pt;height:431.6pt;z-index:-15824384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7CB2"/>
    <w:rsid w:val="000C18FC"/>
    <w:rsid w:val="00157156"/>
    <w:rsid w:val="00313E56"/>
    <w:rsid w:val="00661EDB"/>
    <w:rsid w:val="00846808"/>
    <w:rsid w:val="00891C0A"/>
    <w:rsid w:val="00B27CB2"/>
    <w:rsid w:val="00EB0C2A"/>
    <w:rsid w:val="00EF2D82"/>
    <w:rsid w:val="00F6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9920919A-8E7C-47C2-8F1E-5A596DA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44"/>
      <w:ind w:lef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157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15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7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15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B4F5-91A0-445C-BB83-154C43F3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coa-provitamin-b5-dl-panthenol-powder.doc</dc:title>
  <dc:creator>MCO-REPACK-1</dc:creator>
  <cp:lastModifiedBy>Abraham Eromonsele</cp:lastModifiedBy>
  <cp:revision>6</cp:revision>
  <dcterms:created xsi:type="dcterms:W3CDTF">2025-03-14T00:24:00Z</dcterms:created>
  <dcterms:modified xsi:type="dcterms:W3CDTF">2026-02-16T10:44:00Z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2025-03-14T00:00:00Z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16fda5ab507287c12a0e1ec8341b8f34f126b6710bac35c3c0d9280ef3284acf</vt:lpwstr>
  </property>
</Properties>
</file>