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8B" w:rsidRDefault="0087168B" w:rsidP="0087168B">
      <w:pPr>
        <w:spacing w:before="86"/>
        <w:ind w:left="6830"/>
        <w:rPr>
          <w:noProof/>
          <w:sz w:val="20"/>
        </w:rPr>
      </w:pPr>
    </w:p>
    <w:p w:rsidR="0087168B" w:rsidRDefault="0087168B" w:rsidP="0087168B">
      <w:pPr>
        <w:spacing w:before="86"/>
        <w:ind w:left="6830"/>
        <w:rPr>
          <w:noProof/>
          <w:sz w:val="20"/>
        </w:rPr>
      </w:pPr>
    </w:p>
    <w:p w:rsidR="00165F43" w:rsidRDefault="0087168B" w:rsidP="0087168B">
      <w:pPr>
        <w:spacing w:before="86"/>
        <w:ind w:left="6830"/>
        <w:rPr>
          <w:sz w:val="20"/>
        </w:rPr>
      </w:pPr>
      <w:r>
        <w:rPr>
          <w:noProof/>
          <w:sz w:val="20"/>
        </w:rPr>
        <w:t xml:space="preserve"> </w:t>
      </w:r>
      <w:r w:rsidR="00FA30DC">
        <w:rPr>
          <w:noProof/>
          <w:sz w:val="20"/>
        </w:rPr>
        <mc:AlternateContent>
          <mc:Choice Requires="wps">
            <w:drawing>
              <wp:anchor distT="0" distB="0" distL="0" distR="0" simplePos="0" relativeHeight="251661824" behindDoc="1" locked="0" layoutInCell="1" allowOverlap="1">
                <wp:simplePos x="0" y="0"/>
                <wp:positionH relativeFrom="page">
                  <wp:posOffset>685742</wp:posOffset>
                </wp:positionH>
                <wp:positionV relativeFrom="paragraph">
                  <wp:posOffset>283826</wp:posOffset>
                </wp:positionV>
                <wp:extent cx="6375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0" cy="1270"/>
                        </a:xfrm>
                        <a:custGeom>
                          <a:avLst/>
                          <a:gdLst/>
                          <a:ahLst/>
                          <a:cxnLst/>
                          <a:rect l="l" t="t" r="r" b="b"/>
                          <a:pathLst>
                            <a:path w="6375400">
                              <a:moveTo>
                                <a:pt x="0" y="0"/>
                              </a:moveTo>
                              <a:lnTo>
                                <a:pt x="6375351" y="0"/>
                              </a:lnTo>
                            </a:path>
                          </a:pathLst>
                        </a:custGeom>
                        <a:ln w="75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6F72C" id="Graphic 7" o:spid="_x0000_s1026" style="position:absolute;margin-left:54pt;margin-top:22.35pt;width:50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37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" path="m,l6375351,e" filled="f" strokeweight=".20939mm">
                <v:path arrowok="t"/>
                <w10:wrap type="topAndBottom" anchorx="page"/>
              </v:shape>
            </w:pict>
          </mc:Fallback>
        </mc:AlternateContent>
      </w:r>
    </w:p>
    <w:p w:rsidR="00165F43" w:rsidRPr="0087168B" w:rsidRDefault="00165F43">
      <w:pPr>
        <w:pStyle w:val="BodyText"/>
        <w:spacing w:before="200"/>
        <w:rPr>
          <w:sz w:val="32"/>
          <w:szCs w:val="32"/>
        </w:rPr>
      </w:pPr>
    </w:p>
    <w:p w:rsidR="00165F43" w:rsidRPr="0087168B" w:rsidRDefault="00FA30DC">
      <w:pPr>
        <w:pStyle w:val="Title"/>
        <w:rPr>
          <w:sz w:val="32"/>
          <w:szCs w:val="32"/>
        </w:rPr>
      </w:pPr>
      <w:r w:rsidRPr="0087168B">
        <w:rPr>
          <w:sz w:val="32"/>
          <w:szCs w:val="32"/>
        </w:rPr>
        <w:t>Certificate</w:t>
      </w:r>
      <w:r w:rsidRPr="0087168B">
        <w:rPr>
          <w:rFonts w:ascii="Times New Roman"/>
          <w:b w:val="0"/>
          <w:spacing w:val="4"/>
          <w:sz w:val="32"/>
          <w:szCs w:val="32"/>
        </w:rPr>
        <w:t xml:space="preserve"> </w:t>
      </w:r>
      <w:r w:rsidRPr="0087168B">
        <w:rPr>
          <w:sz w:val="32"/>
          <w:szCs w:val="32"/>
        </w:rPr>
        <w:t>of</w:t>
      </w:r>
      <w:r w:rsidRPr="0087168B">
        <w:rPr>
          <w:rFonts w:ascii="Times New Roman"/>
          <w:b w:val="0"/>
          <w:spacing w:val="6"/>
          <w:sz w:val="32"/>
          <w:szCs w:val="32"/>
        </w:rPr>
        <w:t xml:space="preserve"> </w:t>
      </w:r>
      <w:r w:rsidRPr="0087168B">
        <w:rPr>
          <w:spacing w:val="-2"/>
          <w:sz w:val="32"/>
          <w:szCs w:val="32"/>
        </w:rPr>
        <w:t>Analysis</w:t>
      </w:r>
    </w:p>
    <w:p w:rsidR="00165F43" w:rsidRDefault="00165F43">
      <w:pPr>
        <w:pStyle w:val="BodyText"/>
        <w:rPr>
          <w:b/>
          <w:sz w:val="18"/>
        </w:rPr>
      </w:pPr>
    </w:p>
    <w:p w:rsidR="00165F43" w:rsidRDefault="00165F43">
      <w:pPr>
        <w:pStyle w:val="BodyText"/>
        <w:spacing w:before="2"/>
        <w:rPr>
          <w:b/>
          <w:sz w:val="18"/>
        </w:rPr>
      </w:pPr>
    </w:p>
    <w:p w:rsidR="00165F43" w:rsidRDefault="00FA30DC">
      <w:pPr>
        <w:tabs>
          <w:tab w:val="left" w:pos="2375"/>
        </w:tabs>
        <w:ind w:left="465"/>
        <w:rPr>
          <w:sz w:val="20"/>
        </w:rPr>
      </w:pPr>
      <w:r>
        <w:rPr>
          <w:b/>
          <w:sz w:val="20"/>
        </w:rPr>
        <w:t>Product</w:t>
      </w:r>
      <w:r>
        <w:rPr>
          <w:rFonts w:ascii="Times New Roman"/>
          <w:spacing w:val="7"/>
          <w:sz w:val="20"/>
        </w:rPr>
        <w:t xml:space="preserve"> </w:t>
      </w:r>
      <w:r>
        <w:rPr>
          <w:b/>
          <w:spacing w:val="-2"/>
          <w:sz w:val="20"/>
        </w:rPr>
        <w:t>Name:</w:t>
      </w:r>
      <w:r>
        <w:rPr>
          <w:rFonts w:ascii="Times New Roman"/>
          <w:sz w:val="20"/>
        </w:rPr>
        <w:tab/>
      </w:r>
      <w:r w:rsidR="00D11F90">
        <w:rPr>
          <w:rFonts w:ascii="Times New Roman"/>
          <w:sz w:val="20"/>
        </w:rPr>
        <w:tab/>
      </w:r>
      <w:r>
        <w:rPr>
          <w:sz w:val="20"/>
        </w:rPr>
        <w:t>Silk</w:t>
      </w:r>
      <w:r>
        <w:rPr>
          <w:rFonts w:ascii="Times New Roman"/>
          <w:spacing w:val="6"/>
          <w:sz w:val="20"/>
        </w:rPr>
        <w:t xml:space="preserve"> </w:t>
      </w:r>
      <w:r>
        <w:rPr>
          <w:sz w:val="20"/>
        </w:rPr>
        <w:t>Protein,</w:t>
      </w:r>
      <w:r>
        <w:rPr>
          <w:rFonts w:ascii="Times New Roman"/>
          <w:spacing w:val="6"/>
          <w:sz w:val="20"/>
        </w:rPr>
        <w:t xml:space="preserve"> </w:t>
      </w:r>
      <w:r>
        <w:rPr>
          <w:spacing w:val="-2"/>
          <w:sz w:val="20"/>
        </w:rPr>
        <w:t>Hydrolyzed</w:t>
      </w:r>
    </w:p>
    <w:p w:rsidR="00165F43" w:rsidRDefault="00FA30DC">
      <w:pPr>
        <w:tabs>
          <w:tab w:val="left" w:pos="2375"/>
        </w:tabs>
        <w:spacing w:before="114"/>
        <w:ind w:left="465"/>
        <w:rPr>
          <w:sz w:val="20"/>
        </w:rPr>
      </w:pPr>
      <w:r>
        <w:rPr>
          <w:b/>
          <w:sz w:val="20"/>
        </w:rPr>
        <w:t>INCI</w:t>
      </w:r>
      <w:r>
        <w:rPr>
          <w:rFonts w:ascii="Times New Roman"/>
          <w:spacing w:val="11"/>
          <w:sz w:val="20"/>
        </w:rPr>
        <w:t xml:space="preserve"> </w:t>
      </w:r>
      <w:r>
        <w:rPr>
          <w:b/>
          <w:spacing w:val="-2"/>
          <w:sz w:val="20"/>
        </w:rPr>
        <w:t>Name:</w:t>
      </w:r>
      <w:r>
        <w:rPr>
          <w:rFonts w:ascii="Times New Roman"/>
          <w:sz w:val="20"/>
        </w:rPr>
        <w:tab/>
      </w:r>
      <w:r w:rsidR="00D11F90">
        <w:rPr>
          <w:rFonts w:ascii="Times New Roman"/>
          <w:sz w:val="20"/>
        </w:rPr>
        <w:tab/>
      </w:r>
      <w:r>
        <w:rPr>
          <w:sz w:val="20"/>
        </w:rPr>
        <w:t>Hydrolyzed</w:t>
      </w:r>
      <w:r>
        <w:rPr>
          <w:rFonts w:ascii="Times New Roman"/>
          <w:spacing w:val="-2"/>
          <w:sz w:val="20"/>
        </w:rPr>
        <w:t xml:space="preserve"> </w:t>
      </w:r>
      <w:r>
        <w:rPr>
          <w:sz w:val="20"/>
        </w:rPr>
        <w:t>silk</w:t>
      </w:r>
      <w:r>
        <w:rPr>
          <w:rFonts w:ascii="Times New Roman"/>
          <w:spacing w:val="2"/>
          <w:sz w:val="20"/>
        </w:rPr>
        <w:t xml:space="preserve"> </w:t>
      </w:r>
      <w:r>
        <w:rPr>
          <w:sz w:val="20"/>
        </w:rPr>
        <w:t>protein,</w:t>
      </w:r>
      <w:r>
        <w:rPr>
          <w:rFonts w:ascii="Times New Roman"/>
          <w:spacing w:val="1"/>
          <w:sz w:val="20"/>
        </w:rPr>
        <w:t xml:space="preserve"> </w:t>
      </w:r>
      <w:proofErr w:type="spellStart"/>
      <w:r>
        <w:rPr>
          <w:sz w:val="20"/>
        </w:rPr>
        <w:t>benzylalcohol</w:t>
      </w:r>
      <w:proofErr w:type="spellEnd"/>
      <w:r>
        <w:rPr>
          <w:sz w:val="20"/>
        </w:rPr>
        <w:t>,</w:t>
      </w:r>
      <w:r>
        <w:rPr>
          <w:rFonts w:ascii="Times New Roman"/>
          <w:spacing w:val="1"/>
          <w:sz w:val="20"/>
        </w:rPr>
        <w:t xml:space="preserve"> </w:t>
      </w:r>
      <w:r>
        <w:rPr>
          <w:sz w:val="20"/>
        </w:rPr>
        <w:t>sodium</w:t>
      </w:r>
      <w:r>
        <w:rPr>
          <w:rFonts w:ascii="Times New Roman"/>
          <w:spacing w:val="3"/>
          <w:sz w:val="20"/>
        </w:rPr>
        <w:t xml:space="preserve"> </w:t>
      </w:r>
      <w:r>
        <w:rPr>
          <w:sz w:val="20"/>
        </w:rPr>
        <w:t>benzoate,</w:t>
      </w:r>
      <w:r>
        <w:rPr>
          <w:rFonts w:ascii="Times New Roman"/>
          <w:spacing w:val="1"/>
          <w:sz w:val="20"/>
        </w:rPr>
        <w:t xml:space="preserve"> </w:t>
      </w:r>
      <w:r>
        <w:rPr>
          <w:sz w:val="20"/>
        </w:rPr>
        <w:t>potassium</w:t>
      </w:r>
      <w:r>
        <w:rPr>
          <w:rFonts w:ascii="Times New Roman"/>
          <w:sz w:val="20"/>
        </w:rPr>
        <w:t xml:space="preserve"> </w:t>
      </w:r>
      <w:r>
        <w:rPr>
          <w:spacing w:val="-2"/>
          <w:sz w:val="20"/>
        </w:rPr>
        <w:t>sorbate</w:t>
      </w:r>
    </w:p>
    <w:tbl>
      <w:tblPr>
        <w:tblW w:w="0" w:type="auto"/>
        <w:tblInd w:w="425" w:type="dxa"/>
        <w:tblLayout w:type="fixed"/>
        <w:tblCellMar>
          <w:left w:w="0" w:type="dxa"/>
          <w:right w:w="0" w:type="dxa"/>
        </w:tblCellMar>
        <w:tblLook w:val="01E0" w:firstRow="1" w:lastRow="1" w:firstColumn="1" w:lastColumn="1" w:noHBand="0" w:noVBand="0"/>
      </w:tblPr>
      <w:tblGrid>
        <w:gridCol w:w="1989"/>
        <w:gridCol w:w="6527"/>
      </w:tblGrid>
      <w:tr w:rsidR="00D11F90" w:rsidRPr="00C02386" w:rsidTr="000C5B62">
        <w:trPr>
          <w:trHeight w:val="348"/>
        </w:trPr>
        <w:tc>
          <w:tcPr>
            <w:tcW w:w="1989" w:type="dxa"/>
          </w:tcPr>
          <w:p w:rsidR="00D11F90" w:rsidRDefault="00D11F90" w:rsidP="000C5B62">
            <w:pPr>
              <w:pStyle w:val="TableParagraph"/>
              <w:spacing w:before="57"/>
              <w:ind w:left="50"/>
              <w:rPr>
                <w:b/>
                <w:spacing w:val="-2"/>
                <w:sz w:val="20"/>
              </w:rPr>
            </w:pPr>
            <w:r>
              <w:rPr>
                <w:b/>
                <w:sz w:val="20"/>
              </w:rPr>
              <w:t>Batch</w:t>
            </w:r>
            <w:r>
              <w:rPr>
                <w:b/>
                <w:spacing w:val="-6"/>
                <w:sz w:val="20"/>
              </w:rPr>
              <w:t xml:space="preserve"> </w:t>
            </w:r>
            <w:r>
              <w:rPr>
                <w:b/>
                <w:spacing w:val="-2"/>
                <w:sz w:val="20"/>
              </w:rPr>
              <w:t>Number:</w:t>
            </w:r>
          </w:p>
          <w:p w:rsidR="00D11F90" w:rsidRDefault="00D45E9D" w:rsidP="00D45E9D">
            <w:pPr>
              <w:pStyle w:val="TableParagraph"/>
              <w:spacing w:before="57"/>
              <w:ind w:left="50"/>
              <w:rPr>
                <w:b/>
                <w:sz w:val="20"/>
              </w:rPr>
            </w:pPr>
            <w:r>
              <w:rPr>
                <w:b/>
                <w:sz w:val="20"/>
              </w:rPr>
              <w:t>Expiry Date</w:t>
            </w:r>
            <w:r w:rsidR="00D11F90" w:rsidRPr="00C02386">
              <w:rPr>
                <w:b/>
                <w:sz w:val="20"/>
              </w:rPr>
              <w:t xml:space="preserve">: </w:t>
            </w:r>
          </w:p>
        </w:tc>
        <w:tc>
          <w:tcPr>
            <w:tcW w:w="6527" w:type="dxa"/>
          </w:tcPr>
          <w:p w:rsidR="00D11F90" w:rsidRPr="00C02386" w:rsidRDefault="00D11F90" w:rsidP="000C5B62">
            <w:pPr>
              <w:pStyle w:val="TableParagraph"/>
              <w:spacing w:before="57"/>
              <w:ind w:left="418"/>
              <w:rPr>
                <w:sz w:val="20"/>
              </w:rPr>
            </w:pPr>
            <w:r w:rsidRPr="00C02386">
              <w:rPr>
                <w:sz w:val="20"/>
              </w:rPr>
              <w:t>Check product package</w:t>
            </w:r>
          </w:p>
          <w:p w:rsidR="00D11F90" w:rsidRPr="00C02386" w:rsidRDefault="00D45E9D" w:rsidP="000C5B62">
            <w:pPr>
              <w:pStyle w:val="TableParagraph"/>
              <w:spacing w:before="57"/>
              <w:ind w:left="418"/>
              <w:rPr>
                <w:sz w:val="20"/>
              </w:rPr>
            </w:pPr>
            <w:r>
              <w:rPr>
                <w:sz w:val="20"/>
              </w:rPr>
              <w:t>July 2028</w:t>
            </w:r>
            <w:bookmarkStart w:id="0" w:name="_GoBack"/>
            <w:bookmarkEnd w:id="0"/>
          </w:p>
        </w:tc>
      </w:tr>
    </w:tbl>
    <w:p w:rsidR="00165F43" w:rsidRDefault="00165F43">
      <w:pPr>
        <w:pStyle w:val="BodyText"/>
        <w:rPr>
          <w:sz w:val="20"/>
        </w:rPr>
      </w:pPr>
    </w:p>
    <w:p w:rsidR="00165F43" w:rsidRDefault="00165F43">
      <w:pPr>
        <w:pStyle w:val="BodyText"/>
        <w:rPr>
          <w:sz w:val="20"/>
        </w:rPr>
      </w:pPr>
    </w:p>
    <w:p w:rsidR="00165F43" w:rsidRDefault="00165F43">
      <w:pPr>
        <w:pStyle w:val="BodyText"/>
        <w:spacing w:before="110"/>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6"/>
        <w:gridCol w:w="3293"/>
        <w:gridCol w:w="2559"/>
      </w:tblGrid>
      <w:tr w:rsidR="00165F43">
        <w:trPr>
          <w:trHeight w:val="345"/>
        </w:trPr>
        <w:tc>
          <w:tcPr>
            <w:tcW w:w="4066" w:type="dxa"/>
            <w:shd w:val="clear" w:color="auto" w:fill="D9D9D9"/>
          </w:tcPr>
          <w:p w:rsidR="00165F43" w:rsidRDefault="00FA30DC">
            <w:pPr>
              <w:pStyle w:val="TableParagraph"/>
              <w:spacing w:before="7"/>
              <w:ind w:left="110"/>
              <w:rPr>
                <w:b/>
                <w:sz w:val="20"/>
              </w:rPr>
            </w:pPr>
            <w:r>
              <w:rPr>
                <w:b/>
                <w:sz w:val="20"/>
              </w:rPr>
              <w:t>Analytical</w:t>
            </w:r>
            <w:r>
              <w:rPr>
                <w:rFonts w:ascii="Times New Roman"/>
                <w:sz w:val="20"/>
              </w:rPr>
              <w:t xml:space="preserve"> </w:t>
            </w:r>
            <w:r>
              <w:rPr>
                <w:b/>
                <w:spacing w:val="-4"/>
                <w:sz w:val="20"/>
              </w:rPr>
              <w:t>Tests</w:t>
            </w:r>
          </w:p>
        </w:tc>
        <w:tc>
          <w:tcPr>
            <w:tcW w:w="3293" w:type="dxa"/>
            <w:shd w:val="clear" w:color="auto" w:fill="D9D9D9"/>
          </w:tcPr>
          <w:p w:rsidR="00165F43" w:rsidRDefault="00FA30DC">
            <w:pPr>
              <w:pStyle w:val="TableParagraph"/>
              <w:spacing w:before="7"/>
              <w:rPr>
                <w:b/>
                <w:sz w:val="20"/>
              </w:rPr>
            </w:pPr>
            <w:r>
              <w:rPr>
                <w:b/>
                <w:spacing w:val="-2"/>
                <w:sz w:val="20"/>
              </w:rPr>
              <w:t>Specifications</w:t>
            </w:r>
          </w:p>
        </w:tc>
        <w:tc>
          <w:tcPr>
            <w:tcW w:w="2559" w:type="dxa"/>
            <w:shd w:val="clear" w:color="auto" w:fill="D9D9D9"/>
          </w:tcPr>
          <w:p w:rsidR="00165F43" w:rsidRDefault="00FA30DC">
            <w:pPr>
              <w:pStyle w:val="TableParagraph"/>
              <w:spacing w:before="7"/>
              <w:rPr>
                <w:b/>
                <w:sz w:val="20"/>
              </w:rPr>
            </w:pPr>
            <w:r>
              <w:rPr>
                <w:b/>
                <w:spacing w:val="-2"/>
                <w:sz w:val="20"/>
              </w:rPr>
              <w:t>Results</w:t>
            </w:r>
          </w:p>
        </w:tc>
      </w:tr>
      <w:tr w:rsidR="00165F43">
        <w:trPr>
          <w:trHeight w:val="349"/>
        </w:trPr>
        <w:tc>
          <w:tcPr>
            <w:tcW w:w="4066" w:type="dxa"/>
          </w:tcPr>
          <w:p w:rsidR="00165F43" w:rsidRDefault="00FA30DC">
            <w:pPr>
              <w:pStyle w:val="TableParagraph"/>
              <w:spacing w:before="7"/>
              <w:ind w:left="110"/>
              <w:rPr>
                <w:sz w:val="20"/>
              </w:rPr>
            </w:pPr>
            <w:r>
              <w:rPr>
                <w:sz w:val="20"/>
              </w:rPr>
              <w:t>Appearance</w:t>
            </w:r>
            <w:r>
              <w:rPr>
                <w:rFonts w:ascii="Times New Roman"/>
                <w:spacing w:val="2"/>
                <w:sz w:val="20"/>
              </w:rPr>
              <w:t xml:space="preserve"> </w:t>
            </w:r>
            <w:r>
              <w:rPr>
                <w:sz w:val="20"/>
              </w:rPr>
              <w:t>at</w:t>
            </w:r>
            <w:r>
              <w:rPr>
                <w:rFonts w:ascii="Times New Roman"/>
                <w:spacing w:val="6"/>
                <w:sz w:val="20"/>
              </w:rPr>
              <w:t xml:space="preserve"> </w:t>
            </w:r>
            <w:r>
              <w:rPr>
                <w:sz w:val="20"/>
              </w:rPr>
              <w:t>room</w:t>
            </w:r>
            <w:r>
              <w:rPr>
                <w:rFonts w:ascii="Times New Roman"/>
                <w:spacing w:val="5"/>
                <w:sz w:val="20"/>
              </w:rPr>
              <w:t xml:space="preserve"> </w:t>
            </w:r>
            <w:r>
              <w:rPr>
                <w:spacing w:val="-4"/>
                <w:sz w:val="20"/>
              </w:rPr>
              <w:t>temp</w:t>
            </w:r>
          </w:p>
        </w:tc>
        <w:tc>
          <w:tcPr>
            <w:tcW w:w="3293" w:type="dxa"/>
          </w:tcPr>
          <w:p w:rsidR="00165F43" w:rsidRDefault="00FA30DC">
            <w:pPr>
              <w:pStyle w:val="TableParagraph"/>
              <w:spacing w:before="12"/>
              <w:rPr>
                <w:sz w:val="20"/>
              </w:rPr>
            </w:pPr>
            <w:r>
              <w:rPr>
                <w:sz w:val="20"/>
              </w:rPr>
              <w:t>Clear</w:t>
            </w:r>
            <w:r>
              <w:rPr>
                <w:rFonts w:ascii="Times New Roman"/>
                <w:spacing w:val="7"/>
                <w:sz w:val="20"/>
              </w:rPr>
              <w:t xml:space="preserve"> </w:t>
            </w:r>
            <w:r>
              <w:rPr>
                <w:sz w:val="20"/>
              </w:rPr>
              <w:t>amber</w:t>
            </w:r>
            <w:r>
              <w:rPr>
                <w:rFonts w:ascii="Times New Roman"/>
                <w:spacing w:val="8"/>
                <w:sz w:val="20"/>
              </w:rPr>
              <w:t xml:space="preserve"> </w:t>
            </w:r>
            <w:r>
              <w:rPr>
                <w:spacing w:val="-2"/>
                <w:sz w:val="20"/>
              </w:rPr>
              <w:t>liquid*</w:t>
            </w:r>
          </w:p>
        </w:tc>
        <w:tc>
          <w:tcPr>
            <w:tcW w:w="2559" w:type="dxa"/>
          </w:tcPr>
          <w:p w:rsidR="00165F43" w:rsidRDefault="00FA30DC">
            <w:pPr>
              <w:pStyle w:val="TableParagraph"/>
              <w:spacing w:before="12"/>
              <w:rPr>
                <w:sz w:val="20"/>
              </w:rPr>
            </w:pPr>
            <w:r>
              <w:rPr>
                <w:spacing w:val="-2"/>
                <w:sz w:val="20"/>
              </w:rPr>
              <w:t>Complies</w:t>
            </w:r>
          </w:p>
        </w:tc>
      </w:tr>
      <w:tr w:rsidR="00165F43">
        <w:trPr>
          <w:trHeight w:val="349"/>
        </w:trPr>
        <w:tc>
          <w:tcPr>
            <w:tcW w:w="4066" w:type="dxa"/>
          </w:tcPr>
          <w:p w:rsidR="00165F43" w:rsidRDefault="00FA30DC">
            <w:pPr>
              <w:pStyle w:val="TableParagraph"/>
              <w:ind w:left="110"/>
              <w:rPr>
                <w:sz w:val="20"/>
              </w:rPr>
            </w:pPr>
            <w:r>
              <w:rPr>
                <w:spacing w:val="-4"/>
                <w:sz w:val="20"/>
              </w:rPr>
              <w:t>Odor</w:t>
            </w:r>
          </w:p>
        </w:tc>
        <w:tc>
          <w:tcPr>
            <w:tcW w:w="3293" w:type="dxa"/>
          </w:tcPr>
          <w:p w:rsidR="00165F43" w:rsidRDefault="00FA30DC">
            <w:pPr>
              <w:pStyle w:val="TableParagraph"/>
              <w:rPr>
                <w:sz w:val="20"/>
              </w:rPr>
            </w:pPr>
            <w:r>
              <w:rPr>
                <w:spacing w:val="-2"/>
                <w:sz w:val="20"/>
              </w:rPr>
              <w:t>Characteristic</w:t>
            </w:r>
          </w:p>
        </w:tc>
        <w:tc>
          <w:tcPr>
            <w:tcW w:w="2559" w:type="dxa"/>
          </w:tcPr>
          <w:p w:rsidR="00165F43" w:rsidRDefault="00FA30DC">
            <w:pPr>
              <w:pStyle w:val="TableParagraph"/>
              <w:spacing w:before="7"/>
              <w:rPr>
                <w:sz w:val="20"/>
              </w:rPr>
            </w:pPr>
            <w:r>
              <w:rPr>
                <w:spacing w:val="-2"/>
                <w:sz w:val="20"/>
              </w:rPr>
              <w:t>Complies</w:t>
            </w:r>
          </w:p>
        </w:tc>
      </w:tr>
      <w:tr w:rsidR="00165F43">
        <w:trPr>
          <w:trHeight w:val="417"/>
        </w:trPr>
        <w:tc>
          <w:tcPr>
            <w:tcW w:w="4066" w:type="dxa"/>
          </w:tcPr>
          <w:p w:rsidR="00165F43" w:rsidRDefault="00FA30DC">
            <w:pPr>
              <w:pStyle w:val="TableParagraph"/>
              <w:ind w:left="110"/>
              <w:rPr>
                <w:sz w:val="20"/>
              </w:rPr>
            </w:pPr>
            <w:r>
              <w:rPr>
                <w:sz w:val="20"/>
              </w:rPr>
              <w:t>Non-volatile</w:t>
            </w:r>
            <w:r>
              <w:rPr>
                <w:rFonts w:ascii="Times New Roman"/>
                <w:sz w:val="20"/>
              </w:rPr>
              <w:t xml:space="preserve"> </w:t>
            </w:r>
            <w:r>
              <w:rPr>
                <w:spacing w:val="-2"/>
                <w:sz w:val="20"/>
              </w:rPr>
              <w:t>Matter</w:t>
            </w:r>
          </w:p>
          <w:p w:rsidR="00165F43" w:rsidRDefault="00FA30DC">
            <w:pPr>
              <w:pStyle w:val="TableParagraph"/>
              <w:spacing w:line="160" w:lineRule="exact"/>
              <w:ind w:left="110"/>
              <w:rPr>
                <w:sz w:val="16"/>
              </w:rPr>
            </w:pPr>
            <w:r>
              <w:rPr>
                <w:spacing w:val="-2"/>
                <w:sz w:val="16"/>
              </w:rPr>
              <w:t>(1g/1hr/105°C)</w:t>
            </w:r>
          </w:p>
        </w:tc>
        <w:tc>
          <w:tcPr>
            <w:tcW w:w="3293" w:type="dxa"/>
          </w:tcPr>
          <w:p w:rsidR="00165F43" w:rsidRDefault="00FA30DC">
            <w:pPr>
              <w:pStyle w:val="TableParagraph"/>
              <w:rPr>
                <w:sz w:val="20"/>
              </w:rPr>
            </w:pPr>
            <w:r>
              <w:rPr>
                <w:spacing w:val="-2"/>
                <w:sz w:val="20"/>
              </w:rPr>
              <w:t>8.0-14.0%</w:t>
            </w:r>
          </w:p>
        </w:tc>
        <w:tc>
          <w:tcPr>
            <w:tcW w:w="2559" w:type="dxa"/>
          </w:tcPr>
          <w:p w:rsidR="00165F43" w:rsidRDefault="00FA30DC">
            <w:pPr>
              <w:pStyle w:val="TableParagraph"/>
              <w:spacing w:before="7"/>
              <w:rPr>
                <w:sz w:val="20"/>
              </w:rPr>
            </w:pPr>
            <w:r>
              <w:rPr>
                <w:spacing w:val="-2"/>
                <w:sz w:val="20"/>
              </w:rPr>
              <w:t>11.3%</w:t>
            </w:r>
          </w:p>
        </w:tc>
      </w:tr>
      <w:tr w:rsidR="00165F43">
        <w:trPr>
          <w:trHeight w:val="349"/>
        </w:trPr>
        <w:tc>
          <w:tcPr>
            <w:tcW w:w="4066" w:type="dxa"/>
          </w:tcPr>
          <w:p w:rsidR="00165F43" w:rsidRDefault="00FA30DC">
            <w:pPr>
              <w:pStyle w:val="TableParagraph"/>
              <w:ind w:left="110"/>
              <w:rPr>
                <w:sz w:val="20"/>
              </w:rPr>
            </w:pPr>
            <w:r>
              <w:rPr>
                <w:sz w:val="20"/>
              </w:rPr>
              <w:t>pH,</w:t>
            </w:r>
            <w:r>
              <w:rPr>
                <w:rFonts w:ascii="Times New Roman" w:hAnsi="Times New Roman"/>
                <w:spacing w:val="8"/>
                <w:sz w:val="20"/>
              </w:rPr>
              <w:t xml:space="preserve"> </w:t>
            </w:r>
            <w:r>
              <w:rPr>
                <w:sz w:val="20"/>
              </w:rPr>
              <w:t>Direct</w:t>
            </w:r>
            <w:r>
              <w:rPr>
                <w:rFonts w:ascii="Times New Roman" w:hAnsi="Times New Roman"/>
                <w:spacing w:val="7"/>
                <w:sz w:val="20"/>
              </w:rPr>
              <w:t xml:space="preserve"> </w:t>
            </w:r>
            <w:r>
              <w:rPr>
                <w:sz w:val="20"/>
              </w:rPr>
              <w:t>@</w:t>
            </w:r>
            <w:r>
              <w:rPr>
                <w:rFonts w:ascii="Times New Roman" w:hAnsi="Times New Roman"/>
                <w:spacing w:val="9"/>
                <w:sz w:val="20"/>
              </w:rPr>
              <w:t xml:space="preserve"> </w:t>
            </w:r>
            <w:r>
              <w:rPr>
                <w:spacing w:val="-4"/>
                <w:sz w:val="20"/>
              </w:rPr>
              <w:t>25°C</w:t>
            </w:r>
          </w:p>
        </w:tc>
        <w:tc>
          <w:tcPr>
            <w:tcW w:w="3293" w:type="dxa"/>
          </w:tcPr>
          <w:p w:rsidR="00165F43" w:rsidRDefault="00FA30DC">
            <w:pPr>
              <w:pStyle w:val="TableParagraph"/>
              <w:rPr>
                <w:sz w:val="20"/>
              </w:rPr>
            </w:pPr>
            <w:r>
              <w:rPr>
                <w:spacing w:val="-2"/>
                <w:sz w:val="20"/>
              </w:rPr>
              <w:t>4.0-</w:t>
            </w:r>
            <w:r>
              <w:rPr>
                <w:spacing w:val="-5"/>
                <w:sz w:val="20"/>
              </w:rPr>
              <w:t>5.5</w:t>
            </w:r>
          </w:p>
        </w:tc>
        <w:tc>
          <w:tcPr>
            <w:tcW w:w="2559" w:type="dxa"/>
          </w:tcPr>
          <w:p w:rsidR="00165F43" w:rsidRDefault="00FA30DC">
            <w:pPr>
              <w:pStyle w:val="TableParagraph"/>
              <w:spacing w:before="7"/>
              <w:rPr>
                <w:sz w:val="20"/>
              </w:rPr>
            </w:pPr>
            <w:r>
              <w:rPr>
                <w:spacing w:val="-5"/>
                <w:sz w:val="20"/>
              </w:rPr>
              <w:t>4.5</w:t>
            </w:r>
          </w:p>
        </w:tc>
      </w:tr>
      <w:tr w:rsidR="00165F43">
        <w:trPr>
          <w:trHeight w:val="345"/>
        </w:trPr>
        <w:tc>
          <w:tcPr>
            <w:tcW w:w="4066" w:type="dxa"/>
          </w:tcPr>
          <w:p w:rsidR="00165F43" w:rsidRDefault="00FA30DC">
            <w:pPr>
              <w:pStyle w:val="TableParagraph"/>
              <w:ind w:left="110"/>
              <w:rPr>
                <w:sz w:val="20"/>
              </w:rPr>
            </w:pPr>
            <w:r>
              <w:rPr>
                <w:sz w:val="20"/>
              </w:rPr>
              <w:t>Color,</w:t>
            </w:r>
            <w:r>
              <w:rPr>
                <w:rFonts w:ascii="Times New Roman"/>
                <w:spacing w:val="9"/>
                <w:sz w:val="20"/>
              </w:rPr>
              <w:t xml:space="preserve"> </w:t>
            </w:r>
            <w:r>
              <w:rPr>
                <w:spacing w:val="-2"/>
                <w:sz w:val="20"/>
              </w:rPr>
              <w:t>Gardner</w:t>
            </w:r>
          </w:p>
        </w:tc>
        <w:tc>
          <w:tcPr>
            <w:tcW w:w="3293" w:type="dxa"/>
          </w:tcPr>
          <w:p w:rsidR="00165F43" w:rsidRDefault="00FA30DC">
            <w:pPr>
              <w:pStyle w:val="TableParagraph"/>
              <w:rPr>
                <w:sz w:val="20"/>
              </w:rPr>
            </w:pPr>
            <w:r>
              <w:rPr>
                <w:sz w:val="20"/>
              </w:rPr>
              <w:t>11.0</w:t>
            </w:r>
            <w:r>
              <w:rPr>
                <w:rFonts w:ascii="Times New Roman"/>
                <w:spacing w:val="10"/>
                <w:sz w:val="20"/>
              </w:rPr>
              <w:t xml:space="preserve"> </w:t>
            </w:r>
            <w:r>
              <w:rPr>
                <w:spacing w:val="-5"/>
                <w:sz w:val="20"/>
              </w:rPr>
              <w:t>MAX</w:t>
            </w:r>
          </w:p>
        </w:tc>
        <w:tc>
          <w:tcPr>
            <w:tcW w:w="2559" w:type="dxa"/>
          </w:tcPr>
          <w:p w:rsidR="00165F43" w:rsidRDefault="00FA30DC">
            <w:pPr>
              <w:pStyle w:val="TableParagraph"/>
              <w:spacing w:before="7"/>
              <w:rPr>
                <w:sz w:val="20"/>
              </w:rPr>
            </w:pPr>
            <w:r>
              <w:rPr>
                <w:spacing w:val="-2"/>
                <w:sz w:val="20"/>
              </w:rPr>
              <w:t>Complies</w:t>
            </w:r>
          </w:p>
        </w:tc>
      </w:tr>
      <w:tr w:rsidR="00165F43">
        <w:trPr>
          <w:trHeight w:val="349"/>
        </w:trPr>
        <w:tc>
          <w:tcPr>
            <w:tcW w:w="4066" w:type="dxa"/>
          </w:tcPr>
          <w:p w:rsidR="00165F43" w:rsidRDefault="00FA30DC">
            <w:pPr>
              <w:pStyle w:val="TableParagraph"/>
              <w:ind w:left="110"/>
              <w:rPr>
                <w:sz w:val="20"/>
              </w:rPr>
            </w:pPr>
            <w:r>
              <w:rPr>
                <w:sz w:val="20"/>
              </w:rPr>
              <w:t>Ash</w:t>
            </w:r>
            <w:r>
              <w:rPr>
                <w:rFonts w:ascii="Times New Roman" w:hAnsi="Times New Roman"/>
                <w:spacing w:val="13"/>
                <w:sz w:val="20"/>
              </w:rPr>
              <w:t xml:space="preserve"> </w:t>
            </w:r>
            <w:r>
              <w:rPr>
                <w:spacing w:val="-2"/>
                <w:sz w:val="20"/>
              </w:rPr>
              <w:t>800°C</w:t>
            </w:r>
          </w:p>
        </w:tc>
        <w:tc>
          <w:tcPr>
            <w:tcW w:w="3293" w:type="dxa"/>
          </w:tcPr>
          <w:p w:rsidR="00165F43" w:rsidRDefault="00FA30DC">
            <w:pPr>
              <w:pStyle w:val="TableParagraph"/>
              <w:rPr>
                <w:sz w:val="20"/>
              </w:rPr>
            </w:pPr>
            <w:r>
              <w:rPr>
                <w:sz w:val="20"/>
              </w:rPr>
              <w:t>0.5%</w:t>
            </w:r>
            <w:r>
              <w:rPr>
                <w:rFonts w:ascii="Times New Roman"/>
                <w:spacing w:val="9"/>
                <w:sz w:val="20"/>
              </w:rPr>
              <w:t xml:space="preserve"> </w:t>
            </w:r>
            <w:r>
              <w:rPr>
                <w:spacing w:val="-5"/>
                <w:sz w:val="20"/>
              </w:rPr>
              <w:t>MAX</w:t>
            </w:r>
          </w:p>
        </w:tc>
        <w:tc>
          <w:tcPr>
            <w:tcW w:w="2559" w:type="dxa"/>
          </w:tcPr>
          <w:p w:rsidR="00165F43" w:rsidRDefault="00FA30DC">
            <w:pPr>
              <w:pStyle w:val="TableParagraph"/>
              <w:spacing w:before="7"/>
              <w:rPr>
                <w:sz w:val="20"/>
              </w:rPr>
            </w:pPr>
            <w:r>
              <w:rPr>
                <w:spacing w:val="-4"/>
                <w:sz w:val="20"/>
              </w:rPr>
              <w:t>0.1%</w:t>
            </w:r>
          </w:p>
        </w:tc>
      </w:tr>
      <w:tr w:rsidR="00165F43">
        <w:trPr>
          <w:trHeight w:val="349"/>
        </w:trPr>
        <w:tc>
          <w:tcPr>
            <w:tcW w:w="4066" w:type="dxa"/>
          </w:tcPr>
          <w:p w:rsidR="00165F43" w:rsidRDefault="00FA30DC">
            <w:pPr>
              <w:pStyle w:val="TableParagraph"/>
              <w:ind w:left="110"/>
              <w:rPr>
                <w:sz w:val="20"/>
              </w:rPr>
            </w:pPr>
            <w:r>
              <w:rPr>
                <w:sz w:val="20"/>
              </w:rPr>
              <w:t>Nitrogen,</w:t>
            </w:r>
            <w:r>
              <w:rPr>
                <w:rFonts w:ascii="Times New Roman"/>
                <w:spacing w:val="1"/>
                <w:sz w:val="20"/>
              </w:rPr>
              <w:t xml:space="preserve"> </w:t>
            </w:r>
            <w:r>
              <w:rPr>
                <w:spacing w:val="-4"/>
                <w:sz w:val="20"/>
              </w:rPr>
              <w:t>Dumas</w:t>
            </w:r>
          </w:p>
        </w:tc>
        <w:tc>
          <w:tcPr>
            <w:tcW w:w="3293" w:type="dxa"/>
          </w:tcPr>
          <w:p w:rsidR="00165F43" w:rsidRDefault="00FA30DC">
            <w:pPr>
              <w:pStyle w:val="TableParagraph"/>
              <w:rPr>
                <w:sz w:val="20"/>
              </w:rPr>
            </w:pPr>
            <w:r>
              <w:rPr>
                <w:spacing w:val="-2"/>
                <w:sz w:val="20"/>
              </w:rPr>
              <w:t>1.6-</w:t>
            </w:r>
            <w:r>
              <w:rPr>
                <w:spacing w:val="-4"/>
                <w:sz w:val="20"/>
              </w:rPr>
              <w:t>2.3%</w:t>
            </w:r>
          </w:p>
        </w:tc>
        <w:tc>
          <w:tcPr>
            <w:tcW w:w="2559" w:type="dxa"/>
          </w:tcPr>
          <w:p w:rsidR="00165F43" w:rsidRDefault="00FA30DC">
            <w:pPr>
              <w:pStyle w:val="TableParagraph"/>
              <w:spacing w:before="7"/>
              <w:rPr>
                <w:sz w:val="20"/>
              </w:rPr>
            </w:pPr>
            <w:r>
              <w:rPr>
                <w:spacing w:val="-4"/>
                <w:sz w:val="20"/>
              </w:rPr>
              <w:t>1.8%</w:t>
            </w:r>
          </w:p>
        </w:tc>
      </w:tr>
      <w:tr w:rsidR="00165F43">
        <w:trPr>
          <w:trHeight w:val="345"/>
        </w:trPr>
        <w:tc>
          <w:tcPr>
            <w:tcW w:w="4066" w:type="dxa"/>
          </w:tcPr>
          <w:p w:rsidR="00165F43" w:rsidRDefault="00FA30DC">
            <w:pPr>
              <w:pStyle w:val="TableParagraph"/>
              <w:ind w:left="110"/>
              <w:rPr>
                <w:sz w:val="20"/>
              </w:rPr>
            </w:pPr>
            <w:r>
              <w:rPr>
                <w:sz w:val="20"/>
              </w:rPr>
              <w:t>Total</w:t>
            </w:r>
            <w:r>
              <w:rPr>
                <w:rFonts w:ascii="Times New Roman"/>
                <w:spacing w:val="2"/>
                <w:sz w:val="20"/>
              </w:rPr>
              <w:t xml:space="preserve"> </w:t>
            </w:r>
            <w:r>
              <w:rPr>
                <w:sz w:val="20"/>
              </w:rPr>
              <w:t>Aerobic</w:t>
            </w:r>
            <w:r>
              <w:rPr>
                <w:rFonts w:ascii="Times New Roman"/>
                <w:spacing w:val="5"/>
                <w:sz w:val="20"/>
              </w:rPr>
              <w:t xml:space="preserve"> </w:t>
            </w:r>
            <w:r>
              <w:rPr>
                <w:spacing w:val="-2"/>
                <w:sz w:val="20"/>
              </w:rPr>
              <w:t>Bacteria</w:t>
            </w:r>
          </w:p>
        </w:tc>
        <w:tc>
          <w:tcPr>
            <w:tcW w:w="3293" w:type="dxa"/>
          </w:tcPr>
          <w:p w:rsidR="00165F43" w:rsidRDefault="00FA30DC">
            <w:pPr>
              <w:pStyle w:val="TableParagraph"/>
              <w:rPr>
                <w:sz w:val="20"/>
              </w:rPr>
            </w:pPr>
            <w:r>
              <w:rPr>
                <w:sz w:val="20"/>
              </w:rPr>
              <w:t>&lt;100</w:t>
            </w:r>
            <w:r>
              <w:rPr>
                <w:rFonts w:ascii="Times New Roman"/>
                <w:spacing w:val="7"/>
                <w:sz w:val="20"/>
              </w:rPr>
              <w:t xml:space="preserve"> </w:t>
            </w:r>
            <w:r>
              <w:rPr>
                <w:sz w:val="20"/>
              </w:rPr>
              <w:t>CFU/ml;</w:t>
            </w:r>
            <w:r>
              <w:rPr>
                <w:rFonts w:ascii="Times New Roman"/>
                <w:spacing w:val="5"/>
                <w:sz w:val="20"/>
              </w:rPr>
              <w:t xml:space="preserve"> </w:t>
            </w:r>
            <w:r>
              <w:rPr>
                <w:sz w:val="20"/>
              </w:rPr>
              <w:t>no</w:t>
            </w:r>
            <w:r>
              <w:rPr>
                <w:rFonts w:ascii="Times New Roman"/>
                <w:spacing w:val="9"/>
                <w:sz w:val="20"/>
              </w:rPr>
              <w:t xml:space="preserve"> </w:t>
            </w:r>
            <w:r>
              <w:rPr>
                <w:spacing w:val="-2"/>
                <w:sz w:val="20"/>
              </w:rPr>
              <w:t>pathogens</w:t>
            </w:r>
          </w:p>
        </w:tc>
        <w:tc>
          <w:tcPr>
            <w:tcW w:w="2559" w:type="dxa"/>
          </w:tcPr>
          <w:p w:rsidR="00165F43" w:rsidRDefault="00FA30DC">
            <w:pPr>
              <w:pStyle w:val="TableParagraph"/>
              <w:spacing w:before="7"/>
              <w:rPr>
                <w:sz w:val="20"/>
              </w:rPr>
            </w:pPr>
            <w:r>
              <w:rPr>
                <w:spacing w:val="-2"/>
                <w:sz w:val="20"/>
              </w:rPr>
              <w:t>Complies</w:t>
            </w:r>
          </w:p>
        </w:tc>
      </w:tr>
      <w:tr w:rsidR="00165F43">
        <w:trPr>
          <w:trHeight w:val="349"/>
        </w:trPr>
        <w:tc>
          <w:tcPr>
            <w:tcW w:w="4066" w:type="dxa"/>
          </w:tcPr>
          <w:p w:rsidR="00165F43" w:rsidRDefault="00FA30DC">
            <w:pPr>
              <w:pStyle w:val="TableParagraph"/>
              <w:ind w:left="110"/>
              <w:rPr>
                <w:sz w:val="20"/>
              </w:rPr>
            </w:pPr>
            <w:r>
              <w:rPr>
                <w:sz w:val="20"/>
              </w:rPr>
              <w:t>Mold</w:t>
            </w:r>
            <w:r>
              <w:rPr>
                <w:rFonts w:ascii="Times New Roman"/>
                <w:spacing w:val="3"/>
                <w:sz w:val="20"/>
              </w:rPr>
              <w:t xml:space="preserve"> </w:t>
            </w:r>
            <w:r>
              <w:rPr>
                <w:sz w:val="20"/>
              </w:rPr>
              <w:t>&amp;</w:t>
            </w:r>
            <w:r>
              <w:rPr>
                <w:rFonts w:ascii="Times New Roman"/>
                <w:spacing w:val="15"/>
                <w:sz w:val="20"/>
              </w:rPr>
              <w:t xml:space="preserve"> </w:t>
            </w:r>
            <w:r>
              <w:rPr>
                <w:spacing w:val="-2"/>
                <w:sz w:val="20"/>
              </w:rPr>
              <w:t>Yeast</w:t>
            </w:r>
          </w:p>
        </w:tc>
        <w:tc>
          <w:tcPr>
            <w:tcW w:w="3293" w:type="dxa"/>
          </w:tcPr>
          <w:p w:rsidR="00165F43" w:rsidRDefault="00FA30DC">
            <w:pPr>
              <w:pStyle w:val="TableParagraph"/>
              <w:rPr>
                <w:sz w:val="20"/>
              </w:rPr>
            </w:pPr>
            <w:r>
              <w:rPr>
                <w:sz w:val="20"/>
              </w:rPr>
              <w:t>&lt;100</w:t>
            </w:r>
            <w:r>
              <w:rPr>
                <w:rFonts w:ascii="Times New Roman"/>
                <w:spacing w:val="12"/>
                <w:sz w:val="20"/>
              </w:rPr>
              <w:t xml:space="preserve"> </w:t>
            </w:r>
            <w:r>
              <w:rPr>
                <w:spacing w:val="-2"/>
                <w:sz w:val="20"/>
              </w:rPr>
              <w:t>CFU/ml</w:t>
            </w:r>
          </w:p>
        </w:tc>
        <w:tc>
          <w:tcPr>
            <w:tcW w:w="2559" w:type="dxa"/>
          </w:tcPr>
          <w:p w:rsidR="00165F43" w:rsidRDefault="00FA30DC">
            <w:pPr>
              <w:pStyle w:val="TableParagraph"/>
              <w:spacing w:before="7"/>
              <w:rPr>
                <w:sz w:val="20"/>
              </w:rPr>
            </w:pPr>
            <w:r>
              <w:rPr>
                <w:spacing w:val="-2"/>
                <w:sz w:val="20"/>
              </w:rPr>
              <w:t>Complies</w:t>
            </w:r>
          </w:p>
        </w:tc>
      </w:tr>
    </w:tbl>
    <w:p w:rsidR="00165F43" w:rsidRDefault="00FA30DC">
      <w:pPr>
        <w:spacing w:before="8"/>
        <w:ind w:left="360"/>
        <w:rPr>
          <w:sz w:val="18"/>
        </w:rPr>
      </w:pPr>
      <w:r>
        <w:rPr>
          <w:sz w:val="18"/>
        </w:rPr>
        <w:t>*May</w:t>
      </w:r>
      <w:r>
        <w:rPr>
          <w:rFonts w:ascii="Times New Roman"/>
          <w:spacing w:val="7"/>
          <w:sz w:val="18"/>
        </w:rPr>
        <w:t xml:space="preserve"> </w:t>
      </w:r>
      <w:r>
        <w:rPr>
          <w:sz w:val="18"/>
        </w:rPr>
        <w:t>sediment</w:t>
      </w:r>
      <w:r>
        <w:rPr>
          <w:rFonts w:ascii="Times New Roman"/>
          <w:spacing w:val="6"/>
          <w:sz w:val="18"/>
        </w:rPr>
        <w:t xml:space="preserve"> </w:t>
      </w:r>
      <w:r>
        <w:rPr>
          <w:sz w:val="18"/>
        </w:rPr>
        <w:t>with</w:t>
      </w:r>
      <w:r>
        <w:rPr>
          <w:rFonts w:ascii="Times New Roman"/>
          <w:spacing w:val="7"/>
          <w:sz w:val="18"/>
        </w:rPr>
        <w:t xml:space="preserve"> </w:t>
      </w:r>
      <w:r>
        <w:rPr>
          <w:spacing w:val="-4"/>
          <w:sz w:val="18"/>
        </w:rPr>
        <w:t>aging</w:t>
      </w:r>
    </w:p>
    <w:p w:rsidR="0087168B" w:rsidRDefault="0087168B" w:rsidP="0087168B">
      <w:pPr>
        <w:pStyle w:val="NormalWeb"/>
        <w:rPr>
          <w:color w:val="000000"/>
        </w:rPr>
      </w:pPr>
      <w:r>
        <w:rPr>
          <w:color w:val="000000"/>
        </w:rPr>
        <w:t xml:space="preserve">The above data </w:t>
      </w:r>
      <w:proofErr w:type="gramStart"/>
      <w:r>
        <w:rPr>
          <w:color w:val="000000"/>
        </w:rPr>
        <w:t>were obtained</w:t>
      </w:r>
      <w:proofErr w:type="gramEnd"/>
      <w:r>
        <w:rPr>
          <w:color w:val="000000"/>
        </w:rPr>
        <w:t xml:space="preserve"> using the test indicated and is subject to the deviation inherent in the test method. Results may vary under other test methods or conditions. This report is not to </w:t>
      </w:r>
      <w:proofErr w:type="gramStart"/>
      <w:r>
        <w:rPr>
          <w:color w:val="000000"/>
        </w:rPr>
        <w:t>be signed</w:t>
      </w:r>
      <w:proofErr w:type="gramEnd"/>
      <w:r>
        <w:rPr>
          <w:color w:val="000000"/>
        </w:rPr>
        <w:t>. All data are as per our supplier.</w:t>
      </w:r>
    </w:p>
    <w:p w:rsidR="0087168B" w:rsidRDefault="0087168B" w:rsidP="0087168B">
      <w:pPr>
        <w:pStyle w:val="NormalWeb"/>
        <w:rPr>
          <w:color w:val="000000"/>
        </w:rPr>
      </w:pPr>
    </w:p>
    <w:p w:rsidR="0087168B" w:rsidRDefault="0087168B" w:rsidP="0087168B">
      <w:pPr>
        <w:pStyle w:val="NormalWeb"/>
      </w:pPr>
    </w:p>
    <w:p w:rsidR="0087168B" w:rsidRDefault="0087168B" w:rsidP="0087168B">
      <w:pPr>
        <w:pStyle w:val="NormalWeb"/>
      </w:pPr>
      <w:r>
        <w:rPr>
          <w:b/>
          <w:bCs/>
          <w:color w:val="000000"/>
          <w:sz w:val="18"/>
          <w:szCs w:val="18"/>
        </w:rPr>
        <w:t xml:space="preserve">Disclaimer: </w:t>
      </w:r>
      <w:r>
        <w:rPr>
          <w:color w:val="000000"/>
          <w:sz w:val="18"/>
          <w:szCs w:val="18"/>
        </w:rPr>
        <w:t xml:space="preserve">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w:t>
      </w:r>
      <w:proofErr w:type="gramStart"/>
      <w:r>
        <w:rPr>
          <w:color w:val="000000"/>
          <w:sz w:val="18"/>
          <w:szCs w:val="18"/>
        </w:rPr>
        <w:t>is made</w:t>
      </w:r>
      <w:proofErr w:type="gramEnd"/>
      <w:r>
        <w:rPr>
          <w:color w:val="000000"/>
          <w:sz w:val="18"/>
          <w:szCs w:val="18"/>
        </w:rPr>
        <w:t xml:space="preserv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165F43" w:rsidRDefault="00165F43" w:rsidP="0087168B">
      <w:pPr>
        <w:spacing w:before="232" w:line="480" w:lineRule="auto"/>
        <w:ind w:right="7155"/>
        <w:rPr>
          <w:sz w:val="20"/>
        </w:rPr>
      </w:pPr>
    </w:p>
    <w:sectPr w:rsidR="00165F43">
      <w:headerReference w:type="even" r:id="rId6"/>
      <w:headerReference w:type="default" r:id="rId7"/>
      <w:footerReference w:type="even" r:id="rId8"/>
      <w:footerReference w:type="default" r:id="rId9"/>
      <w:headerReference w:type="first" r:id="rId10"/>
      <w:footerReference w:type="first" r:id="rId11"/>
      <w:type w:val="continuous"/>
      <w:pgSz w:w="12240" w:h="15840"/>
      <w:pgMar w:top="580" w:right="1080" w:bottom="1580" w:left="720" w:header="0" w:footer="13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E05" w:rsidRDefault="00464E05">
      <w:r>
        <w:separator/>
      </w:r>
    </w:p>
  </w:endnote>
  <w:endnote w:type="continuationSeparator" w:id="0">
    <w:p w:rsidR="00464E05" w:rsidRDefault="0046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8" w:rsidRDefault="00552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F43" w:rsidRDefault="00FA30DC">
    <w:pPr>
      <w:pStyle w:val="BodyText"/>
      <w:spacing w:line="14" w:lineRule="auto"/>
      <w:rPr>
        <w:sz w:val="20"/>
      </w:rPr>
    </w:pPr>
    <w:r>
      <w:rPr>
        <w:noProof/>
        <w:sz w:val="20"/>
      </w:rPr>
      <mc:AlternateContent>
        <mc:Choice Requires="wpg">
          <w:drawing>
            <wp:anchor distT="0" distB="0" distL="0" distR="0" simplePos="0" relativeHeight="487509504" behindDoc="1" locked="0" layoutInCell="1" allowOverlap="1">
              <wp:simplePos x="0" y="0"/>
              <wp:positionH relativeFrom="page">
                <wp:posOffset>685751</wp:posOffset>
              </wp:positionH>
              <wp:positionV relativeFrom="page">
                <wp:posOffset>8994675</wp:posOffset>
              </wp:positionV>
              <wp:extent cx="6367780" cy="15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7780" cy="15240"/>
                        <a:chOff x="0" y="0"/>
                        <a:chExt cx="6367780" cy="15240"/>
                      </a:xfrm>
                    </wpg:grpSpPr>
                    <wps:wsp>
                      <wps:cNvPr id="3" name="Graphic 2"/>
                      <wps:cNvSpPr/>
                      <wps:spPr>
                        <a:xfrm>
                          <a:off x="0" y="5123"/>
                          <a:ext cx="6365240" cy="1270"/>
                        </a:xfrm>
                        <a:custGeom>
                          <a:avLst/>
                          <a:gdLst/>
                          <a:ahLst/>
                          <a:cxnLst/>
                          <a:rect l="l" t="t" r="r" b="b"/>
                          <a:pathLst>
                            <a:path w="6365240">
                              <a:moveTo>
                                <a:pt x="0" y="0"/>
                              </a:moveTo>
                              <a:lnTo>
                                <a:pt x="6365134" y="0"/>
                              </a:lnTo>
                            </a:path>
                          </a:pathLst>
                        </a:custGeom>
                        <a:ln w="10246">
                          <a:solidFill>
                            <a:srgbClr val="000000"/>
                          </a:solidFill>
                          <a:prstDash val="solid"/>
                        </a:ln>
                      </wps:spPr>
                      <wps:bodyPr wrap="square" lIns="0" tIns="0" rIns="0" bIns="0" rtlCol="0">
                        <a:prstTxWarp prst="textNoShape">
                          <a:avLst/>
                        </a:prstTxWarp>
                        <a:noAutofit/>
                      </wps:bodyPr>
                    </wps:wsp>
                    <wps:wsp>
                      <wps:cNvPr id="4" name="Graphic 3"/>
                      <wps:cNvSpPr/>
                      <wps:spPr>
                        <a:xfrm>
                          <a:off x="48" y="6068"/>
                          <a:ext cx="6367780" cy="9525"/>
                        </a:xfrm>
                        <a:custGeom>
                          <a:avLst/>
                          <a:gdLst/>
                          <a:ahLst/>
                          <a:cxnLst/>
                          <a:rect l="l" t="t" r="r" b="b"/>
                          <a:pathLst>
                            <a:path w="6367780" h="9525">
                              <a:moveTo>
                                <a:pt x="6367271" y="0"/>
                              </a:moveTo>
                              <a:lnTo>
                                <a:pt x="0" y="0"/>
                              </a:lnTo>
                              <a:lnTo>
                                <a:pt x="0" y="9143"/>
                              </a:lnTo>
                              <a:lnTo>
                                <a:pt x="6367271" y="9143"/>
                              </a:lnTo>
                              <a:lnTo>
                                <a:pt x="636727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58CB03" id="Group 1" o:spid="_x0000_s1026" style="position:absolute;margin-left:54pt;margin-top:708.25pt;width:501.4pt;height:1.2pt;z-index:-15806976;mso-wrap-distance-left:0;mso-wrap-distance-right:0;mso-position-horizontal-relative:page;mso-position-vertical-relative:page" coordsize="6367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">
              <v:shape id="Graphic 2" o:spid="_x0000_s1027" style="position:absolute;top:51;width:63652;height:12;visibility:visible;mso-wrap-style:square;v-text-anchor:top" coordsize="6365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" path="m,l6365134,e" filled="f" strokeweight=".28461mm">
                <v:path arrowok="t"/>
              </v:shape>
              <v:shape id="Graphic 3" o:spid="_x0000_s1028" style="position:absolute;top:60;width:63678;height:95;visibility:visible;mso-wrap-style:square;v-text-anchor:top" coordsize="63677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" path="m6367271,l,,,9143r6367271,l6367271,xe" fillcolor="black"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8" w:rsidRDefault="0055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E05" w:rsidRDefault="00464E05">
      <w:r>
        <w:separator/>
      </w:r>
    </w:p>
  </w:footnote>
  <w:footnote w:type="continuationSeparator" w:id="0">
    <w:p w:rsidR="00464E05" w:rsidRDefault="0046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8" w:rsidRDefault="00552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214516" o:spid="_x0000_s2050" type="#_x0000_t75" style="position:absolute;margin-left:0;margin-top:0;width:521.25pt;height:417pt;z-index:-15804928;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8" w:rsidRDefault="00552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214517" o:spid="_x0000_s2051" type="#_x0000_t75" style="position:absolute;margin-left:0;margin-top:0;width:521.25pt;height:417pt;z-index:-15803904;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08" w:rsidRDefault="00552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3214515" o:spid="_x0000_s2049" type="#_x0000_t75" style="position:absolute;margin-left:0;margin-top:0;width:521.25pt;height:417pt;z-index:-15805952;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65F43"/>
    <w:rsid w:val="00165F43"/>
    <w:rsid w:val="00464E05"/>
    <w:rsid w:val="00552F08"/>
    <w:rsid w:val="007C61DA"/>
    <w:rsid w:val="0087168B"/>
    <w:rsid w:val="009E64EB"/>
    <w:rsid w:val="00D11F90"/>
    <w:rsid w:val="00D45E9D"/>
    <w:rsid w:val="00DB5A29"/>
    <w:rsid w:val="00FA30DC"/>
    <w:rsid w:val="00FB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B07C614"/>
  <w15:docId w15:val="{BF1ACA51-18BC-4F88-8A8C-802B466C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ind w:left="36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9"/>
    </w:pPr>
  </w:style>
  <w:style w:type="paragraph" w:styleId="NormalWeb">
    <w:name w:val="Normal (Web)"/>
    <w:basedOn w:val="Normal"/>
    <w:uiPriority w:val="99"/>
    <w:semiHidden/>
    <w:unhideWhenUsed/>
    <w:rsid w:val="0087168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A29"/>
    <w:pPr>
      <w:tabs>
        <w:tab w:val="center" w:pos="4680"/>
        <w:tab w:val="right" w:pos="9360"/>
      </w:tabs>
    </w:pPr>
  </w:style>
  <w:style w:type="character" w:customStyle="1" w:styleId="HeaderChar">
    <w:name w:val="Header Char"/>
    <w:basedOn w:val="DefaultParagraphFont"/>
    <w:link w:val="Header"/>
    <w:uiPriority w:val="99"/>
    <w:rsid w:val="00DB5A29"/>
    <w:rPr>
      <w:rFonts w:ascii="Trebuchet MS" w:eastAsia="Trebuchet MS" w:hAnsi="Trebuchet MS" w:cs="Trebuchet MS"/>
    </w:rPr>
  </w:style>
  <w:style w:type="paragraph" w:styleId="Footer">
    <w:name w:val="footer"/>
    <w:basedOn w:val="Normal"/>
    <w:link w:val="FooterChar"/>
    <w:uiPriority w:val="99"/>
    <w:unhideWhenUsed/>
    <w:rsid w:val="00DB5A29"/>
    <w:pPr>
      <w:tabs>
        <w:tab w:val="center" w:pos="4680"/>
        <w:tab w:val="right" w:pos="9360"/>
      </w:tabs>
    </w:pPr>
  </w:style>
  <w:style w:type="character" w:customStyle="1" w:styleId="FooterChar">
    <w:name w:val="Footer Char"/>
    <w:basedOn w:val="DefaultParagraphFont"/>
    <w:link w:val="Footer"/>
    <w:uiPriority w:val="99"/>
    <w:rsid w:val="00DB5A29"/>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78524">
      <w:bodyDiv w:val="1"/>
      <w:marLeft w:val="0"/>
      <w:marRight w:val="0"/>
      <w:marTop w:val="0"/>
      <w:marBottom w:val="0"/>
      <w:divBdr>
        <w:top w:val="none" w:sz="0" w:space="0" w:color="auto"/>
        <w:left w:val="none" w:sz="0" w:space="0" w:color="auto"/>
        <w:bottom w:val="none" w:sz="0" w:space="0" w:color="auto"/>
        <w:right w:val="none" w:sz="0" w:space="0" w:color="auto"/>
      </w:divBdr>
      <w:divsChild>
        <w:div w:id="13176139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coa-hydrolyzed-silk-protein.doc</dc:title>
  <dc:creator>MCO-REPACK-1</dc:creator>
  <cp:lastModifiedBy>Abraham Eromonsele</cp:lastModifiedBy>
  <cp:revision>7</cp:revision>
  <dcterms:created xsi:type="dcterms:W3CDTF">2025-02-21T22:09:00Z</dcterms:created>
  <dcterms:modified xsi:type="dcterms:W3CDTF">2026-02-18T12:53:00Z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Bullzip PDF Printer (11.13.0.2823)</vt:lpwstr>
  </property>
  <property fmtid="{D5CDD505-2E9C-101B-9397-08002B2CF9AE}" pid="4" name="LastSaved">
    <vt:filetime>2025-02-21T00:00:00Z</vt:filetime>
  </property>
  <property fmtid="{D5CDD505-2E9C-101B-9397-08002B2CF9AE}" pid="5" name="Producer">
    <vt:lpwstr>PDF Printer / www.bullzip.com / FG / Freeware Edition (max 10 users)</vt:lpwstr>
  </property>
  <property fmtid="{D5CDD505-2E9C-101B-9397-08002B2CF9AE}" pid="6" name="GrammarlyDocumentId">
    <vt:lpwstr>35e0e8d657e6908ef261a21e1af078cb68885d814f289e49b26feaa843df27d8</vt:lpwstr>
  </property>
</Properties>
</file>