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22" w:rsidRDefault="00644D22">
      <w:pPr>
        <w:pStyle w:val="BodyText"/>
        <w:ind w:left="2374"/>
        <w:rPr>
          <w:rFonts w:ascii="Times New Roman"/>
        </w:rPr>
      </w:pPr>
    </w:p>
    <w:p w:rsidR="00644D22" w:rsidRDefault="00644D22">
      <w:pPr>
        <w:pStyle w:val="BodyText"/>
        <w:rPr>
          <w:rFonts w:ascii="Times New Roman"/>
          <w:sz w:val="37"/>
        </w:rPr>
      </w:pPr>
    </w:p>
    <w:p w:rsidR="00644D22" w:rsidRDefault="00644D22">
      <w:pPr>
        <w:pStyle w:val="BodyText"/>
        <w:spacing w:before="108"/>
        <w:rPr>
          <w:rFonts w:ascii="Times New Roman"/>
          <w:sz w:val="37"/>
        </w:rPr>
      </w:pPr>
    </w:p>
    <w:p w:rsidR="00644D22" w:rsidRDefault="007D2125">
      <w:pPr>
        <w:spacing w:before="1"/>
        <w:ind w:left="413"/>
        <w:jc w:val="center"/>
        <w:rPr>
          <w:rFonts w:ascii="Arial"/>
          <w:b/>
          <w:sz w:val="37"/>
        </w:rPr>
      </w:pPr>
      <w:bookmarkStart w:id="0" w:name="Vitamin_A_Acetate_-_4478303_all_docs"/>
      <w:bookmarkStart w:id="1" w:name="Vitamin_A_Acetate_-_4385807_all_docs"/>
      <w:bookmarkStart w:id="2" w:name="Vitamin_A_Acetate_-_4356516"/>
      <w:bookmarkEnd w:id="0"/>
      <w:bookmarkEnd w:id="1"/>
      <w:bookmarkEnd w:id="2"/>
      <w:r>
        <w:rPr>
          <w:rFonts w:ascii="Arial"/>
          <w:b/>
          <w:color w:val="0E0E0E"/>
          <w:spacing w:val="-12"/>
          <w:sz w:val="37"/>
        </w:rPr>
        <w:t>CERTIFICATE</w:t>
      </w:r>
      <w:r>
        <w:rPr>
          <w:rFonts w:ascii="Arial"/>
          <w:b/>
          <w:color w:val="0E0E0E"/>
          <w:spacing w:val="-9"/>
          <w:sz w:val="37"/>
        </w:rPr>
        <w:t xml:space="preserve"> </w:t>
      </w:r>
      <w:r>
        <w:rPr>
          <w:rFonts w:ascii="Arial"/>
          <w:b/>
          <w:color w:val="0E0E0E"/>
          <w:spacing w:val="-12"/>
          <w:sz w:val="37"/>
        </w:rPr>
        <w:t>OF</w:t>
      </w:r>
      <w:r>
        <w:rPr>
          <w:rFonts w:ascii="Arial"/>
          <w:b/>
          <w:color w:val="0E0E0E"/>
          <w:spacing w:val="-25"/>
          <w:sz w:val="37"/>
        </w:rPr>
        <w:t xml:space="preserve"> </w:t>
      </w:r>
      <w:r>
        <w:rPr>
          <w:rFonts w:ascii="Arial"/>
          <w:b/>
          <w:color w:val="0E0E0E"/>
          <w:spacing w:val="-12"/>
          <w:sz w:val="37"/>
        </w:rPr>
        <w:t>ANALYSIS</w:t>
      </w:r>
    </w:p>
    <w:p w:rsidR="00644D22" w:rsidRDefault="00644D22">
      <w:pPr>
        <w:pStyle w:val="BodyText"/>
        <w:rPr>
          <w:rFonts w:ascii="Arial"/>
          <w:b/>
        </w:rPr>
      </w:pPr>
    </w:p>
    <w:p w:rsidR="00644D22" w:rsidRDefault="00644D22">
      <w:pPr>
        <w:pStyle w:val="BodyText"/>
        <w:rPr>
          <w:rFonts w:ascii="Arial"/>
          <w:b/>
        </w:rPr>
      </w:pPr>
    </w:p>
    <w:p w:rsidR="00644D22" w:rsidRDefault="00644D22">
      <w:pPr>
        <w:pStyle w:val="BodyText"/>
        <w:spacing w:before="142"/>
        <w:rPr>
          <w:rFonts w:ascii="Arial"/>
          <w:b/>
        </w:rPr>
      </w:pPr>
    </w:p>
    <w:p w:rsidR="00644D22" w:rsidRDefault="00644D22">
      <w:pPr>
        <w:pStyle w:val="BodyText"/>
        <w:rPr>
          <w:rFonts w:ascii="Arial"/>
          <w:b/>
        </w:rPr>
        <w:sectPr w:rsidR="00644D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30" w:h="16830"/>
          <w:pgMar w:top="500" w:right="1700" w:bottom="1100" w:left="1417" w:header="0" w:footer="916" w:gutter="0"/>
          <w:pgNumType w:start="1"/>
          <w:cols w:space="720"/>
        </w:sectPr>
      </w:pPr>
    </w:p>
    <w:p w:rsidR="00644D22" w:rsidRDefault="007D2125">
      <w:pPr>
        <w:spacing w:before="113" w:line="319" w:lineRule="auto"/>
        <w:ind w:left="98" w:right="591"/>
        <w:rPr>
          <w:spacing w:val="-8"/>
        </w:rPr>
      </w:pPr>
      <w:r>
        <w:rPr>
          <w:spacing w:val="-4"/>
        </w:rPr>
        <w:t xml:space="preserve">Name </w:t>
      </w:r>
      <w:r>
        <w:rPr>
          <w:spacing w:val="-8"/>
        </w:rPr>
        <w:t>Batch No.</w:t>
      </w:r>
    </w:p>
    <w:p w:rsidR="00E87DAE" w:rsidRDefault="00E87DAE" w:rsidP="00E87DAE">
      <w:pPr>
        <w:spacing w:before="113" w:line="319" w:lineRule="auto"/>
        <w:ind w:left="98" w:right="186"/>
      </w:pPr>
      <w:r>
        <w:rPr>
          <w:spacing w:val="-8"/>
        </w:rPr>
        <w:t>Expiry Date</w:t>
      </w:r>
    </w:p>
    <w:p w:rsidR="00644D22" w:rsidRDefault="007D2125">
      <w:pPr>
        <w:spacing w:before="93"/>
        <w:ind w:left="98"/>
      </w:pPr>
      <w:r>
        <w:br w:type="column"/>
      </w:r>
      <w:r>
        <w:rPr>
          <w:spacing w:val="-8"/>
        </w:rPr>
        <w:t>:</w:t>
      </w:r>
      <w:r>
        <w:rPr>
          <w:spacing w:val="-7"/>
        </w:rPr>
        <w:t xml:space="preserve"> </w:t>
      </w:r>
      <w:r>
        <w:rPr>
          <w:spacing w:val="-8"/>
        </w:rPr>
        <w:t>Vitamin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 w:rsidR="003B367F">
        <w:rPr>
          <w:spacing w:val="-8"/>
        </w:rPr>
        <w:t>Palmitate</w:t>
      </w:r>
      <w:r>
        <w:rPr>
          <w:spacing w:val="-7"/>
        </w:rPr>
        <w:t xml:space="preserve"> </w:t>
      </w:r>
      <w:r>
        <w:rPr>
          <w:spacing w:val="-8"/>
        </w:rPr>
        <w:t>Powder</w:t>
      </w:r>
      <w:r w:rsidR="00F92E7A">
        <w:rPr>
          <w:spacing w:val="-8"/>
        </w:rPr>
        <w:t>-Retinal</w:t>
      </w:r>
    </w:p>
    <w:p w:rsidR="00644D22" w:rsidRDefault="007D2125">
      <w:pPr>
        <w:spacing w:before="86"/>
        <w:ind w:left="98"/>
      </w:pPr>
      <w:r>
        <w:t>:</w:t>
      </w:r>
      <w:r>
        <w:rPr>
          <w:spacing w:val="-11"/>
        </w:rPr>
        <w:t xml:space="preserve"> </w:t>
      </w:r>
      <w:r>
        <w:rPr>
          <w:spacing w:val="-2"/>
        </w:rPr>
        <w:t>Check product package</w:t>
      </w:r>
    </w:p>
    <w:p w:rsidR="00644D22" w:rsidRDefault="00644D22"/>
    <w:p w:rsidR="00E87DAE" w:rsidRDefault="00E87DAE" w:rsidP="00E87DAE">
      <w:pPr>
        <w:ind w:firstLine="98"/>
        <w:sectPr w:rsidR="00E87DAE">
          <w:type w:val="continuous"/>
          <w:pgSz w:w="11930" w:h="16830"/>
          <w:pgMar w:top="500" w:right="1700" w:bottom="1100" w:left="1417" w:header="0" w:footer="916" w:gutter="0"/>
          <w:cols w:num="2" w:space="720" w:equalWidth="0">
            <w:col w:w="1604" w:space="54"/>
            <w:col w:w="7155"/>
          </w:cols>
        </w:sectPr>
      </w:pPr>
      <w:r>
        <w:t>: September 2028</w:t>
      </w:r>
    </w:p>
    <w:p w:rsidR="00644D22" w:rsidRDefault="00644D22">
      <w:pPr>
        <w:rPr>
          <w:sz w:val="20"/>
        </w:rPr>
      </w:pPr>
    </w:p>
    <w:p w:rsidR="00644D22" w:rsidRDefault="00644D22">
      <w:pPr>
        <w:spacing w:before="5"/>
        <w:rPr>
          <w:sz w:val="20"/>
        </w:rPr>
      </w:pPr>
    </w:p>
    <w:p w:rsidR="00644D22" w:rsidRDefault="00644D22">
      <w:pPr>
        <w:rPr>
          <w:sz w:val="20"/>
        </w:rPr>
        <w:sectPr w:rsidR="00644D22">
          <w:type w:val="continuous"/>
          <w:pgSz w:w="11930" w:h="16830"/>
          <w:pgMar w:top="500" w:right="1700" w:bottom="1100" w:left="1417" w:header="0" w:footer="916" w:gutter="0"/>
          <w:cols w:space="720"/>
        </w:sectPr>
      </w:pPr>
    </w:p>
    <w:p w:rsidR="00644D22" w:rsidRDefault="007D2125">
      <w:pPr>
        <w:spacing w:before="103"/>
        <w:ind w:right="38"/>
        <w:jc w:val="right"/>
        <w:rPr>
          <w:rFonts w:ascii="Arial"/>
          <w:b/>
          <w:sz w:val="21"/>
        </w:rPr>
      </w:pPr>
      <w:r>
        <w:rPr>
          <w:rFonts w:ascii="Arial"/>
          <w:b/>
          <w:spacing w:val="-4"/>
          <w:sz w:val="21"/>
        </w:rPr>
        <w:t>ITEM</w:t>
      </w:r>
    </w:p>
    <w:p w:rsidR="00644D22" w:rsidRDefault="007D2125">
      <w:pPr>
        <w:pStyle w:val="ListParagraph"/>
        <w:numPr>
          <w:ilvl w:val="0"/>
          <w:numId w:val="13"/>
        </w:numPr>
        <w:tabs>
          <w:tab w:val="left" w:pos="527"/>
        </w:tabs>
        <w:spacing w:before="143"/>
        <w:ind w:left="527" w:hanging="379"/>
        <w:rPr>
          <w:rFonts w:ascii="Arial MT"/>
        </w:rPr>
      </w:pPr>
      <w:r>
        <w:rPr>
          <w:rFonts w:ascii="Arial MT"/>
          <w:spacing w:val="-2"/>
        </w:rPr>
        <w:t>Appearance</w:t>
      </w:r>
    </w:p>
    <w:p w:rsidR="00644D22" w:rsidRDefault="007D2125">
      <w:pPr>
        <w:pStyle w:val="ListParagraph"/>
        <w:numPr>
          <w:ilvl w:val="0"/>
          <w:numId w:val="13"/>
        </w:numPr>
        <w:tabs>
          <w:tab w:val="left" w:pos="527"/>
        </w:tabs>
        <w:spacing w:before="127"/>
        <w:ind w:left="527" w:hanging="379"/>
        <w:rPr>
          <w:rFonts w:ascii="Arial MT"/>
        </w:rPr>
      </w:pPr>
      <w:r>
        <w:rPr>
          <w:rFonts w:ascii="Arial MT"/>
          <w:spacing w:val="-4"/>
        </w:rPr>
        <w:t>Loss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4"/>
        </w:rPr>
        <w:t>on</w:t>
      </w:r>
      <w:r>
        <w:rPr>
          <w:rFonts w:ascii="Arial MT"/>
          <w:spacing w:val="-11"/>
        </w:rPr>
        <w:t xml:space="preserve"> </w:t>
      </w:r>
      <w:r>
        <w:rPr>
          <w:rFonts w:ascii="Arial MT"/>
          <w:spacing w:val="-4"/>
        </w:rPr>
        <w:t>drying</w:t>
      </w:r>
    </w:p>
    <w:p w:rsidR="00644D22" w:rsidRDefault="007D2125">
      <w:pPr>
        <w:tabs>
          <w:tab w:val="left" w:pos="4231"/>
        </w:tabs>
        <w:spacing w:before="92"/>
        <w:ind w:left="97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position w:val="2"/>
          <w:sz w:val="21"/>
        </w:rPr>
        <w:t>SPECIFICATION</w:t>
      </w:r>
      <w:r>
        <w:rPr>
          <w:rFonts w:ascii="Arial"/>
          <w:b/>
          <w:position w:val="2"/>
          <w:sz w:val="21"/>
        </w:rPr>
        <w:tab/>
      </w:r>
      <w:r>
        <w:rPr>
          <w:rFonts w:ascii="Arial"/>
          <w:b/>
          <w:spacing w:val="-2"/>
          <w:sz w:val="21"/>
        </w:rPr>
        <w:t>RESULT</w:t>
      </w:r>
    </w:p>
    <w:p w:rsidR="00644D22" w:rsidRDefault="007D2125">
      <w:pPr>
        <w:tabs>
          <w:tab w:val="left" w:pos="4205"/>
        </w:tabs>
        <w:spacing w:before="130"/>
        <w:ind w:left="148"/>
      </w:pPr>
      <w:r>
        <w:rPr>
          <w:spacing w:val="-8"/>
          <w:position w:val="1"/>
        </w:rPr>
        <w:t>Pale</w:t>
      </w:r>
      <w:r>
        <w:rPr>
          <w:spacing w:val="7"/>
          <w:position w:val="1"/>
        </w:rPr>
        <w:t xml:space="preserve"> </w:t>
      </w:r>
      <w:r>
        <w:rPr>
          <w:spacing w:val="-8"/>
          <w:position w:val="1"/>
        </w:rPr>
        <w:t>yellow</w:t>
      </w:r>
      <w:r>
        <w:rPr>
          <w:spacing w:val="-9"/>
          <w:position w:val="1"/>
        </w:rPr>
        <w:t xml:space="preserve"> </w:t>
      </w:r>
      <w:r>
        <w:rPr>
          <w:spacing w:val="-8"/>
          <w:position w:val="1"/>
        </w:rPr>
        <w:t>to</w:t>
      </w:r>
      <w:r>
        <w:rPr>
          <w:spacing w:val="1"/>
          <w:position w:val="1"/>
        </w:rPr>
        <w:t xml:space="preserve"> </w:t>
      </w:r>
      <w:r>
        <w:rPr>
          <w:spacing w:val="-8"/>
          <w:position w:val="1"/>
        </w:rPr>
        <w:t>yellow</w:t>
      </w:r>
      <w:r>
        <w:rPr>
          <w:spacing w:val="-9"/>
          <w:position w:val="1"/>
        </w:rPr>
        <w:t xml:space="preserve"> </w:t>
      </w:r>
      <w:r>
        <w:rPr>
          <w:spacing w:val="-8"/>
          <w:position w:val="1"/>
        </w:rPr>
        <w:t>flowing</w:t>
      </w:r>
      <w:r>
        <w:rPr>
          <w:spacing w:val="2"/>
          <w:position w:val="1"/>
        </w:rPr>
        <w:t xml:space="preserve"> </w:t>
      </w:r>
      <w:r>
        <w:rPr>
          <w:spacing w:val="-8"/>
          <w:position w:val="1"/>
        </w:rPr>
        <w:t>powder</w:t>
      </w:r>
      <w:r>
        <w:rPr>
          <w:position w:val="1"/>
        </w:rPr>
        <w:tab/>
      </w:r>
      <w:r>
        <w:rPr>
          <w:spacing w:val="-2"/>
        </w:rPr>
        <w:t>Complies</w:t>
      </w:r>
    </w:p>
    <w:p w:rsidR="00644D22" w:rsidRDefault="007D2125">
      <w:pPr>
        <w:tabs>
          <w:tab w:val="left" w:pos="4315"/>
        </w:tabs>
        <w:spacing w:before="89"/>
        <w:ind w:left="1414"/>
        <w:rPr>
          <w:position w:val="-2"/>
        </w:rPr>
      </w:pPr>
      <w:r>
        <w:rPr>
          <w:spacing w:val="-2"/>
        </w:rPr>
        <w:t>&lt;5.0%</w:t>
      </w:r>
      <w:r>
        <w:tab/>
      </w:r>
      <w:r>
        <w:rPr>
          <w:spacing w:val="-2"/>
          <w:position w:val="-2"/>
        </w:rPr>
        <w:t>3.82%</w:t>
      </w:r>
    </w:p>
    <w:p w:rsidR="00644D22" w:rsidRDefault="00644D22">
      <w:pPr>
        <w:rPr>
          <w:position w:val="-2"/>
        </w:rPr>
        <w:sectPr w:rsidR="00644D22">
          <w:type w:val="continuous"/>
          <w:pgSz w:w="11930" w:h="16830"/>
          <w:pgMar w:top="500" w:right="1700" w:bottom="1100" w:left="1417" w:header="0" w:footer="916" w:gutter="0"/>
          <w:cols w:num="2" w:space="720" w:equalWidth="0">
            <w:col w:w="1933" w:space="1651"/>
            <w:col w:w="5229"/>
          </w:cols>
        </w:sectPr>
      </w:pPr>
    </w:p>
    <w:p w:rsidR="00644D22" w:rsidRDefault="007D2125">
      <w:pPr>
        <w:pStyle w:val="ListParagraph"/>
        <w:numPr>
          <w:ilvl w:val="0"/>
          <w:numId w:val="13"/>
        </w:numPr>
        <w:tabs>
          <w:tab w:val="left" w:pos="520"/>
        </w:tabs>
        <w:spacing w:before="121"/>
        <w:ind w:left="520" w:hanging="369"/>
        <w:rPr>
          <w:rFonts w:ascii="Arial MT"/>
        </w:rPr>
      </w:pPr>
      <w:r>
        <w:rPr>
          <w:rFonts w:ascii="Arial MT"/>
          <w:w w:val="90"/>
        </w:rPr>
        <w:t>Vitamin</w:t>
      </w:r>
      <w:r>
        <w:rPr>
          <w:rFonts w:ascii="Arial MT"/>
          <w:spacing w:val="-2"/>
          <w:w w:val="90"/>
        </w:rPr>
        <w:t xml:space="preserve"> </w:t>
      </w:r>
      <w:r>
        <w:rPr>
          <w:rFonts w:ascii="Arial MT"/>
          <w:w w:val="90"/>
        </w:rPr>
        <w:t>A</w:t>
      </w:r>
      <w:r>
        <w:rPr>
          <w:rFonts w:ascii="Arial MT"/>
          <w:spacing w:val="6"/>
        </w:rPr>
        <w:t xml:space="preserve"> </w:t>
      </w:r>
      <w:r>
        <w:rPr>
          <w:rFonts w:ascii="Arial MT"/>
          <w:w w:val="90"/>
        </w:rPr>
        <w:t>Acetate</w:t>
      </w:r>
      <w:r>
        <w:rPr>
          <w:rFonts w:ascii="Arial MT"/>
          <w:spacing w:val="13"/>
        </w:rPr>
        <w:t xml:space="preserve"> </w:t>
      </w:r>
      <w:r>
        <w:rPr>
          <w:rFonts w:ascii="Arial MT"/>
          <w:spacing w:val="-2"/>
          <w:w w:val="90"/>
        </w:rPr>
        <w:t>Content</w:t>
      </w:r>
    </w:p>
    <w:p w:rsidR="00644D22" w:rsidRDefault="007D2125">
      <w:pPr>
        <w:pStyle w:val="ListParagraph"/>
        <w:numPr>
          <w:ilvl w:val="0"/>
          <w:numId w:val="13"/>
        </w:numPr>
        <w:tabs>
          <w:tab w:val="left" w:pos="520"/>
        </w:tabs>
        <w:spacing w:before="182"/>
        <w:ind w:left="520" w:hanging="369"/>
        <w:rPr>
          <w:rFonts w:ascii="Arial MT"/>
        </w:rPr>
      </w:pPr>
      <w:r>
        <w:rPr>
          <w:rFonts w:ascii="Arial MT"/>
          <w:spacing w:val="-2"/>
        </w:rPr>
        <w:t>Solubility</w:t>
      </w:r>
    </w:p>
    <w:p w:rsidR="00644D22" w:rsidRDefault="007D2125">
      <w:pPr>
        <w:spacing w:before="89"/>
        <w:ind w:left="151"/>
        <w:jc w:val="center"/>
      </w:pPr>
      <w:r>
        <w:br w:type="column"/>
      </w:r>
      <w:r w:rsidR="00FF1448">
        <w:rPr>
          <w:spacing w:val="-2"/>
        </w:rPr>
        <w:t>;</w:t>
      </w:r>
      <w:proofErr w:type="gramStart"/>
      <w:r w:rsidR="00FF1448">
        <w:rPr>
          <w:spacing w:val="-2"/>
        </w:rPr>
        <w:t>&gt;250</w:t>
      </w:r>
      <w:proofErr w:type="gramEnd"/>
      <w:r>
        <w:rPr>
          <w:spacing w:val="-2"/>
        </w:rPr>
        <w:t>,</w:t>
      </w:r>
      <w:r w:rsidR="00FF1448">
        <w:rPr>
          <w:spacing w:val="-2"/>
        </w:rPr>
        <w:t xml:space="preserve"> </w:t>
      </w:r>
      <w:r>
        <w:rPr>
          <w:spacing w:val="-2"/>
        </w:rPr>
        <w:t>000IU/g</w:t>
      </w:r>
    </w:p>
    <w:p w:rsidR="00644D22" w:rsidRDefault="007D2125">
      <w:pPr>
        <w:spacing w:before="88" w:line="225" w:lineRule="auto"/>
        <w:ind w:left="151"/>
        <w:jc w:val="center"/>
      </w:pPr>
      <w:r>
        <w:rPr>
          <w:spacing w:val="-6"/>
        </w:rPr>
        <w:t>Easily</w:t>
      </w:r>
      <w:r>
        <w:rPr>
          <w:spacing w:val="-10"/>
        </w:rPr>
        <w:t xml:space="preserve"> </w:t>
      </w:r>
      <w:r>
        <w:rPr>
          <w:spacing w:val="-6"/>
        </w:rPr>
        <w:t>dispersed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 w:rsidR="00F92E7A">
        <w:rPr>
          <w:spacing w:val="-6"/>
        </w:rPr>
        <w:t>solvents (</w:t>
      </w:r>
      <w:proofErr w:type="spellStart"/>
      <w:r w:rsidR="00F92E7A">
        <w:rPr>
          <w:spacing w:val="-6"/>
        </w:rPr>
        <w:t>ethanol</w:t>
      </w:r>
      <w:proofErr w:type="gramStart"/>
      <w:r w:rsidR="00F92E7A">
        <w:rPr>
          <w:spacing w:val="-6"/>
        </w:rPr>
        <w:t>,DMS</w:t>
      </w:r>
      <w:proofErr w:type="spellEnd"/>
      <w:proofErr w:type="gramEnd"/>
      <w:r w:rsidR="00F92E7A">
        <w:rPr>
          <w:spacing w:val="-6"/>
        </w:rPr>
        <w:t>, DMF)</w:t>
      </w:r>
    </w:p>
    <w:p w:rsidR="00644D22" w:rsidRDefault="007D2125">
      <w:pPr>
        <w:spacing w:before="126"/>
        <w:ind w:left="108"/>
        <w:jc w:val="center"/>
      </w:pPr>
      <w:r>
        <w:br w:type="column"/>
      </w:r>
      <w:r w:rsidR="00FF1448">
        <w:rPr>
          <w:spacing w:val="-2"/>
          <w:position w:val="1"/>
        </w:rPr>
        <w:t>250,0</w:t>
      </w:r>
      <w:bookmarkStart w:id="3" w:name="_GoBack"/>
      <w:bookmarkEnd w:id="3"/>
      <w:r>
        <w:rPr>
          <w:spacing w:val="-2"/>
          <w:position w:val="1"/>
        </w:rPr>
        <w:t>00IU/</w:t>
      </w:r>
      <w:r>
        <w:rPr>
          <w:spacing w:val="-2"/>
        </w:rPr>
        <w:t>g</w:t>
      </w:r>
    </w:p>
    <w:p w:rsidR="00644D22" w:rsidRDefault="007D2125">
      <w:pPr>
        <w:spacing w:before="162"/>
        <w:ind w:left="86"/>
        <w:jc w:val="center"/>
      </w:pPr>
      <w:r>
        <w:rPr>
          <w:spacing w:val="-2"/>
        </w:rPr>
        <w:t>Complies</w:t>
      </w:r>
    </w:p>
    <w:p w:rsidR="00644D22" w:rsidRDefault="00644D22">
      <w:pPr>
        <w:jc w:val="center"/>
        <w:sectPr w:rsidR="00644D22">
          <w:type w:val="continuous"/>
          <w:pgSz w:w="11930" w:h="16830"/>
          <w:pgMar w:top="500" w:right="1700" w:bottom="1100" w:left="1417" w:header="0" w:footer="916" w:gutter="0"/>
          <w:cols w:num="3" w:space="720" w:equalWidth="0">
            <w:col w:w="2944" w:space="415"/>
            <w:col w:w="4081" w:space="52"/>
            <w:col w:w="1321"/>
          </w:cols>
        </w:sectPr>
      </w:pPr>
    </w:p>
    <w:p w:rsidR="00644D22" w:rsidRDefault="00644D22">
      <w:pPr>
        <w:spacing w:before="2"/>
        <w:rPr>
          <w:sz w:val="2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889"/>
        <w:gridCol w:w="1961"/>
      </w:tblGrid>
      <w:tr w:rsidR="00644D22">
        <w:trPr>
          <w:trHeight w:val="510"/>
        </w:trPr>
        <w:tc>
          <w:tcPr>
            <w:tcW w:w="3685" w:type="dxa"/>
          </w:tcPr>
          <w:p w:rsidR="00644D22" w:rsidRDefault="007D2125">
            <w:pPr>
              <w:pStyle w:val="TableParagraph"/>
              <w:spacing w:line="254" w:lineRule="exact"/>
              <w:ind w:left="371" w:right="760" w:hanging="372"/>
              <w:rPr>
                <w:rFonts w:ascii="Arial MT"/>
              </w:rPr>
            </w:pPr>
            <w:r>
              <w:rPr>
                <w:rFonts w:ascii="Arial MT"/>
              </w:rPr>
              <w:t>5.</w:t>
            </w:r>
            <w:r>
              <w:rPr>
                <w:rFonts w:ascii="Arial MT"/>
                <w:spacing w:val="61"/>
              </w:rPr>
              <w:t xml:space="preserve"> </w:t>
            </w:r>
            <w:r>
              <w:rPr>
                <w:rFonts w:ascii="Arial MT"/>
              </w:rPr>
              <w:t>Granularity:</w:t>
            </w:r>
            <w:r>
              <w:rPr>
                <w:rFonts w:ascii="Arial MT"/>
                <w:spacing w:val="47"/>
              </w:rPr>
              <w:t xml:space="preserve"> </w:t>
            </w:r>
            <w:r>
              <w:rPr>
                <w:rFonts w:ascii="Arial MT"/>
                <w:position w:val="1"/>
              </w:rPr>
              <w:t>go</w:t>
            </w:r>
            <w:r>
              <w:rPr>
                <w:rFonts w:ascii="Arial MT"/>
                <w:spacing w:val="37"/>
                <w:position w:val="1"/>
              </w:rPr>
              <w:t xml:space="preserve"> </w:t>
            </w:r>
            <w:r>
              <w:rPr>
                <w:rFonts w:ascii="Arial MT"/>
                <w:position w:val="1"/>
              </w:rPr>
              <w:t xml:space="preserve">through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sieve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60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mesh</w:t>
            </w:r>
          </w:p>
        </w:tc>
        <w:tc>
          <w:tcPr>
            <w:tcW w:w="2889" w:type="dxa"/>
          </w:tcPr>
          <w:p w:rsidR="00644D22" w:rsidRDefault="001F500D">
            <w:pPr>
              <w:pStyle w:val="TableParagraph"/>
              <w:spacing w:before="74"/>
              <w:ind w:left="79" w:right="43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;&gt;99</w:t>
            </w:r>
            <w:r w:rsidR="007D2125">
              <w:rPr>
                <w:rFonts w:ascii="Arial MT"/>
                <w:spacing w:val="-2"/>
              </w:rPr>
              <w:t>.0%</w:t>
            </w:r>
          </w:p>
        </w:tc>
        <w:tc>
          <w:tcPr>
            <w:tcW w:w="1961" w:type="dxa"/>
          </w:tcPr>
          <w:p w:rsidR="00644D22" w:rsidRDefault="007D2125">
            <w:pPr>
              <w:pStyle w:val="TableParagraph"/>
              <w:spacing w:before="103"/>
              <w:ind w:left="929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98.6%</w:t>
            </w:r>
          </w:p>
        </w:tc>
      </w:tr>
      <w:tr w:rsidR="00644D22">
        <w:trPr>
          <w:trHeight w:val="337"/>
        </w:trPr>
        <w:tc>
          <w:tcPr>
            <w:tcW w:w="3685" w:type="dxa"/>
          </w:tcPr>
          <w:p w:rsidR="00644D22" w:rsidRDefault="007D2125">
            <w:pPr>
              <w:pStyle w:val="TableParagraph"/>
              <w:tabs>
                <w:tab w:val="left" w:pos="403"/>
              </w:tabs>
              <w:spacing w:before="38"/>
              <w:ind w:left="28"/>
              <w:rPr>
                <w:rFonts w:ascii="Arial MT"/>
                <w:position w:val="1"/>
              </w:rPr>
            </w:pPr>
            <w:r>
              <w:rPr>
                <w:rFonts w:ascii="Arial MT"/>
                <w:spacing w:val="-5"/>
                <w:sz w:val="21"/>
              </w:rPr>
              <w:t>6.</w:t>
            </w:r>
            <w:r>
              <w:rPr>
                <w:rFonts w:ascii="Arial MT"/>
                <w:sz w:val="21"/>
              </w:rPr>
              <w:tab/>
            </w:r>
            <w:r>
              <w:rPr>
                <w:rFonts w:ascii="Arial MT"/>
                <w:spacing w:val="-4"/>
                <w:position w:val="1"/>
              </w:rPr>
              <w:t>Heavy</w:t>
            </w:r>
            <w:r>
              <w:rPr>
                <w:rFonts w:ascii="Arial MT"/>
                <w:spacing w:val="12"/>
                <w:position w:val="1"/>
              </w:rPr>
              <w:t xml:space="preserve"> </w:t>
            </w:r>
            <w:r>
              <w:rPr>
                <w:rFonts w:ascii="Arial MT"/>
                <w:spacing w:val="-2"/>
                <w:position w:val="1"/>
              </w:rPr>
              <w:t>Metal</w:t>
            </w:r>
          </w:p>
        </w:tc>
        <w:tc>
          <w:tcPr>
            <w:tcW w:w="2889" w:type="dxa"/>
          </w:tcPr>
          <w:p w:rsidR="00644D22" w:rsidRDefault="007D2125">
            <w:pPr>
              <w:pStyle w:val="TableParagraph"/>
              <w:spacing w:line="247" w:lineRule="exact"/>
              <w:ind w:left="68" w:right="43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&lt;</w:t>
            </w:r>
            <w:r>
              <w:rPr>
                <w:rFonts w:ascii="Arial MT"/>
                <w:spacing w:val="-8"/>
                <w:w w:val="90"/>
              </w:rPr>
              <w:t xml:space="preserve"> </w:t>
            </w:r>
            <w:r>
              <w:rPr>
                <w:rFonts w:ascii="Arial MT"/>
                <w:spacing w:val="-2"/>
              </w:rPr>
              <w:t>10ppm</w:t>
            </w:r>
          </w:p>
        </w:tc>
        <w:tc>
          <w:tcPr>
            <w:tcW w:w="1961" w:type="dxa"/>
          </w:tcPr>
          <w:p w:rsidR="00644D22" w:rsidRDefault="007D2125">
            <w:pPr>
              <w:pStyle w:val="TableParagraph"/>
              <w:spacing w:before="23"/>
              <w:ind w:left="944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Complies</w:t>
            </w:r>
          </w:p>
        </w:tc>
      </w:tr>
      <w:tr w:rsidR="00644D22">
        <w:trPr>
          <w:trHeight w:val="378"/>
        </w:trPr>
        <w:tc>
          <w:tcPr>
            <w:tcW w:w="3685" w:type="dxa"/>
          </w:tcPr>
          <w:p w:rsidR="00644D22" w:rsidRDefault="007D2125">
            <w:pPr>
              <w:pStyle w:val="TableParagraph"/>
              <w:spacing w:before="79"/>
              <w:ind w:left="18"/>
              <w:rPr>
                <w:rFonts w:ascii="Arial MT"/>
              </w:rPr>
            </w:pPr>
            <w:r>
              <w:rPr>
                <w:rFonts w:ascii="Arial MT"/>
              </w:rPr>
              <w:t>7.</w:t>
            </w:r>
            <w:r>
              <w:rPr>
                <w:rFonts w:ascii="Arial MT"/>
                <w:spacing w:val="26"/>
              </w:rPr>
              <w:t xml:space="preserve">  </w:t>
            </w:r>
            <w:r>
              <w:rPr>
                <w:rFonts w:ascii="Arial MT"/>
                <w:spacing w:val="-4"/>
              </w:rPr>
              <w:t>Lead</w:t>
            </w:r>
          </w:p>
        </w:tc>
        <w:tc>
          <w:tcPr>
            <w:tcW w:w="2889" w:type="dxa"/>
          </w:tcPr>
          <w:p w:rsidR="00644D22" w:rsidRDefault="007D2125">
            <w:pPr>
              <w:pStyle w:val="TableParagraph"/>
              <w:spacing w:before="37"/>
              <w:ind w:left="36" w:right="73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&lt;2ppm</w:t>
            </w:r>
          </w:p>
        </w:tc>
        <w:tc>
          <w:tcPr>
            <w:tcW w:w="1961" w:type="dxa"/>
          </w:tcPr>
          <w:p w:rsidR="00644D22" w:rsidRDefault="007D2125">
            <w:pPr>
              <w:pStyle w:val="TableParagraph"/>
              <w:spacing w:before="64"/>
              <w:ind w:left="924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&lt;1ppm</w:t>
            </w:r>
          </w:p>
        </w:tc>
      </w:tr>
      <w:tr w:rsidR="00644D22">
        <w:trPr>
          <w:trHeight w:val="376"/>
        </w:trPr>
        <w:tc>
          <w:tcPr>
            <w:tcW w:w="3685" w:type="dxa"/>
          </w:tcPr>
          <w:p w:rsidR="00644D22" w:rsidRDefault="007D2125">
            <w:pPr>
              <w:pStyle w:val="TableParagraph"/>
              <w:spacing w:before="77"/>
              <w:ind w:left="18"/>
              <w:rPr>
                <w:rFonts w:ascii="Arial MT"/>
              </w:rPr>
            </w:pPr>
            <w:r>
              <w:rPr>
                <w:rFonts w:ascii="Arial MT"/>
              </w:rPr>
              <w:t>8.</w:t>
            </w:r>
            <w:r>
              <w:rPr>
                <w:rFonts w:ascii="Arial MT"/>
                <w:spacing w:val="26"/>
              </w:rPr>
              <w:t xml:space="preserve">  </w:t>
            </w:r>
            <w:r>
              <w:rPr>
                <w:rFonts w:ascii="Arial MT"/>
                <w:spacing w:val="-2"/>
              </w:rPr>
              <w:t>Arsenic</w:t>
            </w:r>
          </w:p>
        </w:tc>
        <w:tc>
          <w:tcPr>
            <w:tcW w:w="2889" w:type="dxa"/>
          </w:tcPr>
          <w:p w:rsidR="00644D22" w:rsidRDefault="007D2125">
            <w:pPr>
              <w:pStyle w:val="TableParagraph"/>
              <w:spacing w:before="39"/>
              <w:ind w:left="36" w:right="79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&lt;1ppm</w:t>
            </w:r>
          </w:p>
        </w:tc>
        <w:tc>
          <w:tcPr>
            <w:tcW w:w="1961" w:type="dxa"/>
          </w:tcPr>
          <w:p w:rsidR="00644D22" w:rsidRDefault="007D2125">
            <w:pPr>
              <w:pStyle w:val="TableParagraph"/>
              <w:spacing w:before="69"/>
              <w:ind w:left="908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&lt;1ppm</w:t>
            </w:r>
          </w:p>
        </w:tc>
      </w:tr>
      <w:tr w:rsidR="00644D22">
        <w:trPr>
          <w:trHeight w:val="337"/>
        </w:trPr>
        <w:tc>
          <w:tcPr>
            <w:tcW w:w="3685" w:type="dxa"/>
          </w:tcPr>
          <w:p w:rsidR="00644D22" w:rsidRDefault="007D2125">
            <w:pPr>
              <w:pStyle w:val="TableParagraph"/>
              <w:spacing w:before="84" w:line="233" w:lineRule="exact"/>
              <w:ind w:left="18"/>
              <w:rPr>
                <w:rFonts w:ascii="Arial MT"/>
              </w:rPr>
            </w:pPr>
            <w:r>
              <w:rPr>
                <w:rFonts w:ascii="Arial MT"/>
              </w:rPr>
              <w:t>9.</w:t>
            </w:r>
            <w:r>
              <w:rPr>
                <w:rFonts w:ascii="Arial MT"/>
                <w:spacing w:val="26"/>
              </w:rPr>
              <w:t xml:space="preserve">  </w:t>
            </w:r>
            <w:r>
              <w:rPr>
                <w:rFonts w:ascii="Arial MT"/>
                <w:spacing w:val="-2"/>
              </w:rPr>
              <w:t>Mercury</w:t>
            </w:r>
          </w:p>
        </w:tc>
        <w:tc>
          <w:tcPr>
            <w:tcW w:w="2889" w:type="dxa"/>
          </w:tcPr>
          <w:p w:rsidR="00644D22" w:rsidRDefault="007D2125">
            <w:pPr>
              <w:pStyle w:val="TableParagraph"/>
              <w:spacing w:before="39"/>
              <w:ind w:left="42" w:right="43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&lt;</w:t>
            </w:r>
            <w:r>
              <w:rPr>
                <w:rFonts w:ascii="Arial MT"/>
                <w:spacing w:val="-17"/>
                <w:w w:val="90"/>
              </w:rPr>
              <w:t xml:space="preserve"> </w:t>
            </w:r>
            <w:r>
              <w:rPr>
                <w:rFonts w:ascii="Arial MT"/>
                <w:spacing w:val="-2"/>
                <w:w w:val="95"/>
              </w:rPr>
              <w:t>0.1ppm</w:t>
            </w:r>
          </w:p>
        </w:tc>
        <w:tc>
          <w:tcPr>
            <w:tcW w:w="1961" w:type="dxa"/>
          </w:tcPr>
          <w:p w:rsidR="00644D22" w:rsidRDefault="007D2125">
            <w:pPr>
              <w:pStyle w:val="TableParagraph"/>
              <w:spacing w:before="72" w:line="245" w:lineRule="exact"/>
              <w:ind w:left="978"/>
              <w:jc w:val="center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&lt;0.1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</w:rPr>
              <w:t>ppm</w:t>
            </w:r>
          </w:p>
        </w:tc>
      </w:tr>
    </w:tbl>
    <w:p w:rsidR="00644D22" w:rsidRDefault="00644D22">
      <w:pPr>
        <w:pStyle w:val="TableParagraph"/>
        <w:spacing w:line="245" w:lineRule="exact"/>
        <w:jc w:val="center"/>
        <w:rPr>
          <w:rFonts w:ascii="Arial MT"/>
        </w:rPr>
        <w:sectPr w:rsidR="00644D22">
          <w:type w:val="continuous"/>
          <w:pgSz w:w="11930" w:h="16830"/>
          <w:pgMar w:top="500" w:right="1700" w:bottom="1100" w:left="1417" w:header="0" w:footer="916" w:gutter="0"/>
          <w:cols w:space="720"/>
        </w:sectPr>
      </w:pPr>
    </w:p>
    <w:p w:rsidR="00644D22" w:rsidRDefault="007D2125">
      <w:pPr>
        <w:pStyle w:val="ListParagraph"/>
        <w:numPr>
          <w:ilvl w:val="0"/>
          <w:numId w:val="12"/>
        </w:numPr>
        <w:tabs>
          <w:tab w:val="left" w:pos="527"/>
        </w:tabs>
        <w:spacing w:before="129"/>
        <w:ind w:left="527" w:hanging="358"/>
        <w:rPr>
          <w:rFonts w:ascii="Arial MT"/>
        </w:rPr>
      </w:pPr>
      <w:r>
        <w:rPr>
          <w:rFonts w:ascii="Arial MT"/>
          <w:spacing w:val="-2"/>
        </w:rPr>
        <w:t>Cadmium</w:t>
      </w:r>
    </w:p>
    <w:p w:rsidR="00644D22" w:rsidRDefault="007D2125">
      <w:pPr>
        <w:pStyle w:val="ListParagraph"/>
        <w:numPr>
          <w:ilvl w:val="0"/>
          <w:numId w:val="12"/>
        </w:numPr>
        <w:tabs>
          <w:tab w:val="left" w:pos="567"/>
        </w:tabs>
        <w:spacing w:before="118"/>
        <w:ind w:left="567" w:hanging="384"/>
        <w:rPr>
          <w:rFonts w:ascii="Arial MT"/>
        </w:rPr>
      </w:pPr>
      <w:r>
        <w:rPr>
          <w:rFonts w:ascii="Arial MT"/>
          <w:spacing w:val="-6"/>
        </w:rPr>
        <w:t>Microbial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6"/>
        </w:rPr>
        <w:t>Limit</w:t>
      </w:r>
      <w:r>
        <w:rPr>
          <w:rFonts w:ascii="Arial MT"/>
          <w:spacing w:val="-13"/>
        </w:rPr>
        <w:t xml:space="preserve"> </w:t>
      </w:r>
      <w:r>
        <w:rPr>
          <w:rFonts w:ascii="Arial MT"/>
          <w:spacing w:val="-6"/>
        </w:rPr>
        <w:t>Test</w:t>
      </w:r>
    </w:p>
    <w:p w:rsidR="00644D22" w:rsidRDefault="007D2125">
      <w:pPr>
        <w:pStyle w:val="ListParagraph"/>
        <w:numPr>
          <w:ilvl w:val="0"/>
          <w:numId w:val="11"/>
        </w:numPr>
        <w:tabs>
          <w:tab w:val="left" w:pos="635"/>
        </w:tabs>
        <w:spacing w:before="128"/>
        <w:ind w:hanging="367"/>
        <w:rPr>
          <w:rFonts w:ascii="Arial MT"/>
          <w:position w:val="-2"/>
        </w:rPr>
      </w:pPr>
      <w:r>
        <w:rPr>
          <w:rFonts w:ascii="Arial MT"/>
          <w:w w:val="90"/>
        </w:rPr>
        <w:t>Total</w:t>
      </w:r>
      <w:r>
        <w:rPr>
          <w:rFonts w:ascii="Arial MT"/>
          <w:spacing w:val="2"/>
        </w:rPr>
        <w:t xml:space="preserve"> </w:t>
      </w:r>
      <w:r>
        <w:rPr>
          <w:rFonts w:ascii="Arial MT"/>
          <w:w w:val="90"/>
        </w:rPr>
        <w:t>Plate</w:t>
      </w:r>
      <w:r>
        <w:rPr>
          <w:rFonts w:ascii="Arial MT"/>
          <w:spacing w:val="7"/>
        </w:rPr>
        <w:t xml:space="preserve"> </w:t>
      </w:r>
      <w:r>
        <w:rPr>
          <w:rFonts w:ascii="Arial MT"/>
          <w:spacing w:val="-4"/>
          <w:w w:val="90"/>
        </w:rPr>
        <w:t>Count</w:t>
      </w:r>
    </w:p>
    <w:p w:rsidR="00644D22" w:rsidRDefault="007D2125">
      <w:pPr>
        <w:pStyle w:val="ListParagraph"/>
        <w:numPr>
          <w:ilvl w:val="0"/>
          <w:numId w:val="11"/>
        </w:numPr>
        <w:tabs>
          <w:tab w:val="left" w:pos="631"/>
        </w:tabs>
        <w:spacing w:before="97"/>
        <w:ind w:left="631" w:hanging="363"/>
        <w:rPr>
          <w:rFonts w:ascii="Arial MT"/>
        </w:rPr>
      </w:pPr>
      <w:r>
        <w:rPr>
          <w:rFonts w:ascii="Arial MT"/>
          <w:spacing w:val="-8"/>
        </w:rPr>
        <w:t>Yeast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8"/>
        </w:rPr>
        <w:t>&amp;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8"/>
        </w:rPr>
        <w:t>Mold</w:t>
      </w:r>
    </w:p>
    <w:p w:rsidR="00644D22" w:rsidRDefault="007D2125">
      <w:pPr>
        <w:pStyle w:val="ListParagraph"/>
        <w:numPr>
          <w:ilvl w:val="0"/>
          <w:numId w:val="11"/>
        </w:numPr>
        <w:tabs>
          <w:tab w:val="left" w:pos="612"/>
        </w:tabs>
        <w:spacing w:before="126"/>
        <w:ind w:left="612" w:hanging="391"/>
        <w:rPr>
          <w:rFonts w:ascii="Arial MT"/>
        </w:rPr>
      </w:pPr>
      <w:r>
        <w:rPr>
          <w:rFonts w:ascii="Arial MT"/>
          <w:spacing w:val="-2"/>
        </w:rPr>
        <w:t>Coliforms</w:t>
      </w:r>
    </w:p>
    <w:p w:rsidR="00644D22" w:rsidRDefault="007D2125">
      <w:pPr>
        <w:pStyle w:val="ListParagraph"/>
        <w:numPr>
          <w:ilvl w:val="0"/>
          <w:numId w:val="11"/>
        </w:numPr>
        <w:tabs>
          <w:tab w:val="left" w:pos="612"/>
        </w:tabs>
        <w:spacing w:before="129"/>
        <w:ind w:left="612" w:hanging="391"/>
        <w:rPr>
          <w:rFonts w:ascii="Arial MT"/>
        </w:rPr>
      </w:pPr>
      <w:r>
        <w:rPr>
          <w:rFonts w:ascii="Arial MT"/>
        </w:rPr>
        <w:t>E</w:t>
      </w:r>
      <w:r>
        <w:rPr>
          <w:rFonts w:ascii="Arial MT"/>
          <w:spacing w:val="38"/>
        </w:rPr>
        <w:t xml:space="preserve"> </w:t>
      </w:r>
      <w:r>
        <w:rPr>
          <w:rFonts w:ascii="Arial MT"/>
          <w:spacing w:val="-4"/>
        </w:rPr>
        <w:t>Coli</w:t>
      </w:r>
    </w:p>
    <w:p w:rsidR="00644D22" w:rsidRDefault="007D2125">
      <w:pPr>
        <w:pStyle w:val="ListParagraph"/>
        <w:numPr>
          <w:ilvl w:val="0"/>
          <w:numId w:val="11"/>
        </w:numPr>
        <w:tabs>
          <w:tab w:val="left" w:pos="612"/>
        </w:tabs>
        <w:spacing w:before="132"/>
        <w:ind w:left="612" w:hanging="391"/>
        <w:rPr>
          <w:rFonts w:ascii="Arial MT"/>
        </w:rPr>
      </w:pPr>
      <w:r>
        <w:rPr>
          <w:rFonts w:ascii="Arial MT"/>
          <w:spacing w:val="-2"/>
        </w:rPr>
        <w:t>Salmonella</w:t>
      </w:r>
    </w:p>
    <w:p w:rsidR="00644D22" w:rsidRDefault="007D2125">
      <w:pPr>
        <w:pStyle w:val="ListParagraph"/>
        <w:numPr>
          <w:ilvl w:val="0"/>
          <w:numId w:val="11"/>
        </w:numPr>
        <w:tabs>
          <w:tab w:val="left" w:pos="612"/>
        </w:tabs>
        <w:spacing w:before="127"/>
        <w:ind w:left="612" w:hanging="391"/>
        <w:rPr>
          <w:rFonts w:ascii="Arial MT"/>
        </w:rPr>
      </w:pPr>
      <w:r>
        <w:rPr>
          <w:rFonts w:ascii="Arial MT"/>
          <w:spacing w:val="-2"/>
        </w:rPr>
        <w:t>S.</w:t>
      </w:r>
      <w:r>
        <w:rPr>
          <w:rFonts w:ascii="Arial MT"/>
          <w:spacing w:val="-12"/>
        </w:rPr>
        <w:t xml:space="preserve"> </w:t>
      </w:r>
      <w:r>
        <w:rPr>
          <w:rFonts w:ascii="Arial MT"/>
          <w:spacing w:val="-2"/>
        </w:rPr>
        <w:t>Aureus</w:t>
      </w:r>
    </w:p>
    <w:p w:rsidR="00644D22" w:rsidRDefault="007D2125" w:rsidP="00F92E7A">
      <w:pPr>
        <w:spacing w:before="235" w:line="245" w:lineRule="exact"/>
        <w:ind w:left="233"/>
        <w:rPr>
          <w:position w:val="-2"/>
        </w:rPr>
      </w:pPr>
      <w:r>
        <w:rPr>
          <w:rFonts w:ascii="Arial"/>
          <w:b/>
          <w:spacing w:val="-8"/>
        </w:rPr>
        <w:t>Conclusion:</w:t>
      </w:r>
      <w:r>
        <w:rPr>
          <w:rFonts w:ascii="Arial"/>
          <w:b/>
          <w:spacing w:val="3"/>
        </w:rPr>
        <w:t xml:space="preserve"> </w:t>
      </w:r>
      <w:r>
        <w:rPr>
          <w:spacing w:val="-8"/>
        </w:rPr>
        <w:t>Conform</w:t>
      </w:r>
      <w:r>
        <w:rPr>
          <w:spacing w:val="-1"/>
        </w:rP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USP41.</w:t>
      </w:r>
      <w:r>
        <w:br w:type="column"/>
      </w:r>
      <w:r>
        <w:rPr>
          <w:spacing w:val="-2"/>
        </w:rPr>
        <w:t>&lt;1ppm</w:t>
      </w:r>
      <w:r>
        <w:tab/>
      </w:r>
      <w:r>
        <w:rPr>
          <w:spacing w:val="-2"/>
          <w:position w:val="-2"/>
        </w:rPr>
        <w:t>&lt;1ppm</w:t>
      </w:r>
    </w:p>
    <w:p w:rsidR="00644D22" w:rsidRDefault="00644D22">
      <w:pPr>
        <w:spacing w:before="218"/>
      </w:pPr>
    </w:p>
    <w:p w:rsidR="00644D22" w:rsidRDefault="007D2125">
      <w:pPr>
        <w:tabs>
          <w:tab w:val="left" w:pos="3094"/>
        </w:tabs>
        <w:ind w:left="257"/>
        <w:rPr>
          <w:position w:val="-2"/>
        </w:rPr>
      </w:pPr>
      <w:r>
        <w:t>&lt;</w:t>
      </w:r>
      <w:r>
        <w:rPr>
          <w:spacing w:val="-14"/>
        </w:rPr>
        <w:t xml:space="preserve"> </w:t>
      </w:r>
      <w:r>
        <w:rPr>
          <w:spacing w:val="-2"/>
        </w:rPr>
        <w:t>1000cfu/g</w:t>
      </w:r>
      <w:r>
        <w:tab/>
      </w:r>
      <w:r>
        <w:rPr>
          <w:spacing w:val="-8"/>
          <w:position w:val="-2"/>
        </w:rPr>
        <w:t>&lt;10</w:t>
      </w:r>
      <w:r>
        <w:rPr>
          <w:spacing w:val="-5"/>
          <w:position w:val="-2"/>
        </w:rPr>
        <w:t xml:space="preserve"> </w:t>
      </w:r>
      <w:proofErr w:type="spellStart"/>
      <w:r>
        <w:rPr>
          <w:spacing w:val="-4"/>
          <w:position w:val="-2"/>
        </w:rPr>
        <w:t>cfu</w:t>
      </w:r>
      <w:proofErr w:type="spellEnd"/>
      <w:r>
        <w:rPr>
          <w:spacing w:val="-4"/>
          <w:position w:val="-2"/>
        </w:rPr>
        <w:t>/g</w:t>
      </w:r>
    </w:p>
    <w:p w:rsidR="00644D22" w:rsidRDefault="007D2125">
      <w:pPr>
        <w:tabs>
          <w:tab w:val="left" w:pos="3251"/>
        </w:tabs>
        <w:spacing w:before="98"/>
        <w:ind w:left="307"/>
        <w:rPr>
          <w:position w:val="-1"/>
        </w:rPr>
      </w:pPr>
      <w:r>
        <w:rPr>
          <w:spacing w:val="-2"/>
        </w:rPr>
        <w:t>&lt;100cfu/g</w:t>
      </w:r>
      <w:r>
        <w:tab/>
      </w:r>
      <w:r>
        <w:rPr>
          <w:spacing w:val="-2"/>
          <w:position w:val="-1"/>
        </w:rPr>
        <w:t>&lt;10cfu/g</w:t>
      </w:r>
    </w:p>
    <w:p w:rsidR="00644D22" w:rsidRDefault="007D2125">
      <w:pPr>
        <w:tabs>
          <w:tab w:val="left" w:pos="3128"/>
        </w:tabs>
        <w:spacing w:before="105"/>
        <w:ind w:left="237"/>
        <w:rPr>
          <w:position w:val="-1"/>
        </w:rPr>
      </w:pPr>
      <w:r>
        <w:rPr>
          <w:spacing w:val="-2"/>
        </w:rPr>
        <w:t>&lt;0.3MPN/g</w:t>
      </w:r>
      <w:r>
        <w:tab/>
      </w:r>
      <w:r>
        <w:rPr>
          <w:spacing w:val="-2"/>
          <w:position w:val="-1"/>
        </w:rPr>
        <w:t>&lt;0.3MPN/g</w:t>
      </w:r>
    </w:p>
    <w:p w:rsidR="00644D22" w:rsidRDefault="007D2125">
      <w:pPr>
        <w:tabs>
          <w:tab w:val="left" w:pos="3227"/>
        </w:tabs>
        <w:spacing w:before="126"/>
        <w:ind w:left="169"/>
      </w:pPr>
      <w:r>
        <w:rPr>
          <w:spacing w:val="-2"/>
          <w:position w:val="1"/>
        </w:rPr>
        <w:t>Negative/10g</w:t>
      </w:r>
      <w:r>
        <w:rPr>
          <w:position w:val="1"/>
        </w:rPr>
        <w:tab/>
      </w:r>
      <w:r>
        <w:rPr>
          <w:spacing w:val="-2"/>
        </w:rPr>
        <w:t>Negative</w:t>
      </w:r>
    </w:p>
    <w:p w:rsidR="00644D22" w:rsidRDefault="007D2125">
      <w:pPr>
        <w:tabs>
          <w:tab w:val="left" w:pos="3216"/>
        </w:tabs>
        <w:spacing w:before="121"/>
        <w:ind w:left="177"/>
      </w:pPr>
      <w:r>
        <w:rPr>
          <w:spacing w:val="-2"/>
          <w:position w:val="1"/>
        </w:rPr>
        <w:t>Negative/25g</w:t>
      </w:r>
      <w:r>
        <w:rPr>
          <w:position w:val="1"/>
        </w:rPr>
        <w:tab/>
      </w:r>
      <w:r>
        <w:rPr>
          <w:spacing w:val="-2"/>
        </w:rPr>
        <w:t>Negative</w:t>
      </w:r>
    </w:p>
    <w:p w:rsidR="00644D22" w:rsidRDefault="007D2125">
      <w:pPr>
        <w:tabs>
          <w:tab w:val="left" w:pos="3217"/>
        </w:tabs>
        <w:spacing w:before="122"/>
        <w:ind w:left="176"/>
      </w:pPr>
      <w:r>
        <w:rPr>
          <w:spacing w:val="-2"/>
        </w:rPr>
        <w:t>Negative/25g</w:t>
      </w:r>
      <w:r>
        <w:tab/>
      </w:r>
      <w:r>
        <w:rPr>
          <w:spacing w:val="-2"/>
        </w:rPr>
        <w:t>Negative</w:t>
      </w:r>
    </w:p>
    <w:p w:rsidR="00644D22" w:rsidRDefault="00644D22">
      <w:pPr>
        <w:sectPr w:rsidR="00644D22">
          <w:type w:val="continuous"/>
          <w:pgSz w:w="11930" w:h="16830"/>
          <w:pgMar w:top="500" w:right="1700" w:bottom="1100" w:left="1417" w:header="0" w:footer="916" w:gutter="0"/>
          <w:cols w:num="2" w:space="720" w:equalWidth="0">
            <w:col w:w="3311" w:space="1199"/>
            <w:col w:w="4303"/>
          </w:cols>
        </w:sectPr>
      </w:pPr>
    </w:p>
    <w:p w:rsidR="00644D22" w:rsidRDefault="007D2125" w:rsidP="00F92E7A">
      <w:pPr>
        <w:spacing w:line="246" w:lineRule="exact"/>
      </w:pPr>
      <w:r>
        <w:rPr>
          <w:spacing w:val="-4"/>
        </w:rPr>
        <w:lastRenderedPageBreak/>
        <w:t>Storage:</w:t>
      </w:r>
      <w:r>
        <w:rPr>
          <w:spacing w:val="-12"/>
        </w:rPr>
        <w:t xml:space="preserve"> </w:t>
      </w:r>
      <w:r>
        <w:rPr>
          <w:spacing w:val="-4"/>
        </w:rPr>
        <w:t>Store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original</w:t>
      </w:r>
      <w:r>
        <w:rPr>
          <w:spacing w:val="-8"/>
        </w:rPr>
        <w:t xml:space="preserve"> </w:t>
      </w:r>
      <w:r>
        <w:rPr>
          <w:spacing w:val="-4"/>
        </w:rPr>
        <w:t>container,</w:t>
      </w:r>
      <w:r>
        <w:rPr>
          <w:spacing w:val="6"/>
        </w:rPr>
        <w:t xml:space="preserve"> </w:t>
      </w:r>
      <w:r>
        <w:rPr>
          <w:spacing w:val="-4"/>
        </w:rPr>
        <w:t>protected</w:t>
      </w:r>
      <w:r>
        <w:rPr>
          <w:spacing w:val="-11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light,</w:t>
      </w:r>
      <w:r>
        <w:rPr>
          <w:spacing w:val="3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dry,</w:t>
      </w:r>
      <w:r>
        <w:rPr>
          <w:spacing w:val="4"/>
        </w:rPr>
        <w:t xml:space="preserve"> </w:t>
      </w:r>
      <w:r>
        <w:rPr>
          <w:spacing w:val="-4"/>
        </w:rPr>
        <w:t>cool</w:t>
      </w:r>
      <w:r>
        <w:rPr>
          <w:spacing w:val="-3"/>
        </w:rPr>
        <w:t xml:space="preserve"> </w:t>
      </w:r>
      <w:r>
        <w:rPr>
          <w:spacing w:val="-4"/>
        </w:rPr>
        <w:t>(8-15'C)</w:t>
      </w:r>
      <w:r>
        <w:rPr>
          <w:spacing w:val="-11"/>
        </w:rPr>
        <w:t xml:space="preserve"> </w:t>
      </w:r>
      <w:r>
        <w:rPr>
          <w:spacing w:val="-4"/>
        </w:rPr>
        <w:t>place.</w:t>
      </w:r>
    </w:p>
    <w:sectPr w:rsidR="00644D22" w:rsidSect="00F92E7A">
      <w:headerReference w:type="even" r:id="rId13"/>
      <w:headerReference w:type="default" r:id="rId14"/>
      <w:footerReference w:type="default" r:id="rId15"/>
      <w:headerReference w:type="first" r:id="rId16"/>
      <w:pgSz w:w="11910" w:h="16840"/>
      <w:pgMar w:top="40" w:right="851" w:bottom="1100" w:left="850" w:header="0" w:footer="91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02" w:rsidRDefault="00781F02">
      <w:r>
        <w:separator/>
      </w:r>
    </w:p>
  </w:endnote>
  <w:endnote w:type="continuationSeparator" w:id="0">
    <w:p w:rsidR="00781F02" w:rsidRDefault="0078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AE" w:rsidRDefault="00E87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25" w:rsidRDefault="007D2125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AE" w:rsidRDefault="00E87D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25" w:rsidRPr="00F92E7A" w:rsidRDefault="007D2125" w:rsidP="00F9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02" w:rsidRDefault="00781F02">
      <w:r>
        <w:separator/>
      </w:r>
    </w:p>
  </w:footnote>
  <w:footnote w:type="continuationSeparator" w:id="0">
    <w:p w:rsidR="00781F02" w:rsidRDefault="0078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AE" w:rsidRDefault="00E87D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75751" o:spid="_x0000_s2050" type="#_x0000_t75" style="position:absolute;margin-left:0;margin-top:0;width:440.6pt;height:352.5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AE" w:rsidRDefault="00E87D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75752" o:spid="_x0000_s2051" type="#_x0000_t75" style="position:absolute;margin-left:0;margin-top:0;width:440.6pt;height:352.5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AE" w:rsidRDefault="00E87D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75750" o:spid="_x0000_s2049" type="#_x0000_t75" style="position:absolute;margin-left:0;margin-top:0;width:440.6pt;height:352.5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AE" w:rsidRDefault="00E87D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75754" o:spid="_x0000_s2053" type="#_x0000_t75" style="position:absolute;margin-left:0;margin-top:0;width:440.6pt;height:352.5pt;z-index:-251654144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AE" w:rsidRDefault="00E87D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75755" o:spid="_x0000_s2054" type="#_x0000_t75" style="position:absolute;margin-left:0;margin-top:0;width:440.6pt;height:352.5pt;z-index:-25165312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AE" w:rsidRDefault="00E87D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75753" o:spid="_x0000_s2052" type="#_x0000_t75" style="position:absolute;margin-left:0;margin-top:0;width:440.6pt;height:352.5pt;z-index:-251655168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176"/>
    <w:multiLevelType w:val="multilevel"/>
    <w:tmpl w:val="1EB2EC0E"/>
    <w:lvl w:ilvl="0">
      <w:start w:val="1"/>
      <w:numFmt w:val="decimal"/>
      <w:lvlText w:val="%1"/>
      <w:lvlJc w:val="left"/>
      <w:pPr>
        <w:ind w:left="846" w:hanging="4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6" w:hanging="4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613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0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7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74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61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4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35" w:hanging="421"/>
      </w:pPr>
      <w:rPr>
        <w:rFonts w:hint="default"/>
        <w:lang w:val="en-US" w:eastAsia="en-US" w:bidi="ar-SA"/>
      </w:rPr>
    </w:lvl>
  </w:abstractNum>
  <w:abstractNum w:abstractNumId="1" w15:restartNumberingAfterBreak="0">
    <w:nsid w:val="0C560417"/>
    <w:multiLevelType w:val="multilevel"/>
    <w:tmpl w:val="7F64AFCA"/>
    <w:lvl w:ilvl="0">
      <w:start w:val="7"/>
      <w:numFmt w:val="decimal"/>
      <w:lvlText w:val="%1"/>
      <w:lvlJc w:val="left"/>
      <w:pPr>
        <w:ind w:left="733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33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617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56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5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34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73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12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51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1C907DD1"/>
    <w:multiLevelType w:val="hybridMultilevel"/>
    <w:tmpl w:val="24C28BE0"/>
    <w:lvl w:ilvl="0" w:tplc="9B8A81C2">
      <w:start w:val="1"/>
      <w:numFmt w:val="decimal"/>
      <w:lvlText w:val="%1."/>
      <w:lvlJc w:val="left"/>
      <w:pPr>
        <w:ind w:left="477" w:hanging="361"/>
        <w:jc w:val="left"/>
      </w:pPr>
      <w:rPr>
        <w:rFonts w:hint="default"/>
        <w:spacing w:val="0"/>
        <w:w w:val="101"/>
        <w:lang w:val="en-US" w:eastAsia="en-US" w:bidi="ar-SA"/>
      </w:rPr>
    </w:lvl>
    <w:lvl w:ilvl="1" w:tplc="8BF22598">
      <w:numFmt w:val="bullet"/>
      <w:lvlText w:val="•"/>
      <w:lvlJc w:val="left"/>
      <w:pPr>
        <w:ind w:left="1395" w:hanging="361"/>
      </w:pPr>
      <w:rPr>
        <w:rFonts w:hint="default"/>
        <w:lang w:val="en-US" w:eastAsia="en-US" w:bidi="ar-SA"/>
      </w:rPr>
    </w:lvl>
    <w:lvl w:ilvl="2" w:tplc="A94405EC">
      <w:numFmt w:val="bullet"/>
      <w:lvlText w:val="•"/>
      <w:lvlJc w:val="left"/>
      <w:pPr>
        <w:ind w:left="2310" w:hanging="361"/>
      </w:pPr>
      <w:rPr>
        <w:rFonts w:hint="default"/>
        <w:lang w:val="en-US" w:eastAsia="en-US" w:bidi="ar-SA"/>
      </w:rPr>
    </w:lvl>
    <w:lvl w:ilvl="3" w:tplc="7B8653CA">
      <w:numFmt w:val="bullet"/>
      <w:lvlText w:val="•"/>
      <w:lvlJc w:val="left"/>
      <w:pPr>
        <w:ind w:left="3225" w:hanging="361"/>
      </w:pPr>
      <w:rPr>
        <w:rFonts w:hint="default"/>
        <w:lang w:val="en-US" w:eastAsia="en-US" w:bidi="ar-SA"/>
      </w:rPr>
    </w:lvl>
    <w:lvl w:ilvl="4" w:tplc="D616814A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5" w:tplc="5F76CFD4">
      <w:numFmt w:val="bullet"/>
      <w:lvlText w:val="•"/>
      <w:lvlJc w:val="left"/>
      <w:pPr>
        <w:ind w:left="5055" w:hanging="361"/>
      </w:pPr>
      <w:rPr>
        <w:rFonts w:hint="default"/>
        <w:lang w:val="en-US" w:eastAsia="en-US" w:bidi="ar-SA"/>
      </w:rPr>
    </w:lvl>
    <w:lvl w:ilvl="6" w:tplc="94CCDC78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7" w:tplc="817E48B8">
      <w:numFmt w:val="bullet"/>
      <w:lvlText w:val="•"/>
      <w:lvlJc w:val="left"/>
      <w:pPr>
        <w:ind w:left="6885" w:hanging="361"/>
      </w:pPr>
      <w:rPr>
        <w:rFonts w:hint="default"/>
        <w:lang w:val="en-US" w:eastAsia="en-US" w:bidi="ar-SA"/>
      </w:rPr>
    </w:lvl>
    <w:lvl w:ilvl="8" w:tplc="332434BE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0186B53"/>
    <w:multiLevelType w:val="multilevel"/>
    <w:tmpl w:val="6E7CEE84"/>
    <w:lvl w:ilvl="0">
      <w:start w:val="12"/>
      <w:numFmt w:val="decimal"/>
      <w:lvlText w:val="%1"/>
      <w:lvlJc w:val="left"/>
      <w:pPr>
        <w:ind w:left="381" w:hanging="45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81" w:hanging="4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32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04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4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2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4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79" w:hanging="454"/>
      </w:pPr>
      <w:rPr>
        <w:rFonts w:hint="default"/>
        <w:lang w:val="en-US" w:eastAsia="en-US" w:bidi="ar-SA"/>
      </w:rPr>
    </w:lvl>
  </w:abstractNum>
  <w:abstractNum w:abstractNumId="4" w15:restartNumberingAfterBreak="0">
    <w:nsid w:val="25EB6E99"/>
    <w:multiLevelType w:val="multilevel"/>
    <w:tmpl w:val="CF1871D4"/>
    <w:lvl w:ilvl="0">
      <w:start w:val="6"/>
      <w:numFmt w:val="decimal"/>
      <w:lvlText w:val="%1"/>
      <w:lvlJc w:val="left"/>
      <w:pPr>
        <w:ind w:left="380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80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329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04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9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4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2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4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79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27D14A04"/>
    <w:multiLevelType w:val="multilevel"/>
    <w:tmpl w:val="2A3CAF78"/>
    <w:lvl w:ilvl="0">
      <w:start w:val="10"/>
      <w:numFmt w:val="decimal"/>
      <w:lvlText w:val="%1."/>
      <w:lvlJc w:val="left"/>
      <w:pPr>
        <w:ind w:left="52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81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55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1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-138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302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467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631" w:hanging="442"/>
      </w:pPr>
      <w:rPr>
        <w:rFonts w:hint="default"/>
        <w:lang w:val="en-US" w:eastAsia="en-US" w:bidi="ar-SA"/>
      </w:rPr>
    </w:lvl>
  </w:abstractNum>
  <w:abstractNum w:abstractNumId="6" w15:restartNumberingAfterBreak="0">
    <w:nsid w:val="2C417144"/>
    <w:multiLevelType w:val="multilevel"/>
    <w:tmpl w:val="130AAF38"/>
    <w:lvl w:ilvl="0">
      <w:start w:val="5"/>
      <w:numFmt w:val="decimal"/>
      <w:lvlText w:val="%1"/>
      <w:lvlJc w:val="left"/>
      <w:pPr>
        <w:ind w:left="779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79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574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71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69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66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63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0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58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494F2E61"/>
    <w:multiLevelType w:val="hybridMultilevel"/>
    <w:tmpl w:val="01A6A1CC"/>
    <w:lvl w:ilvl="0" w:tplc="AEB87DD8">
      <w:start w:val="1"/>
      <w:numFmt w:val="decimal"/>
      <w:lvlText w:val="(%1)"/>
      <w:lvlJc w:val="left"/>
      <w:pPr>
        <w:ind w:left="537" w:hanging="313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60CED34">
      <w:numFmt w:val="bullet"/>
      <w:lvlText w:val="•"/>
      <w:lvlJc w:val="left"/>
      <w:pPr>
        <w:ind w:left="1449" w:hanging="313"/>
      </w:pPr>
      <w:rPr>
        <w:rFonts w:hint="default"/>
        <w:lang w:val="en-US" w:eastAsia="en-US" w:bidi="ar-SA"/>
      </w:rPr>
    </w:lvl>
    <w:lvl w:ilvl="2" w:tplc="7D0EEC88">
      <w:numFmt w:val="bullet"/>
      <w:lvlText w:val="•"/>
      <w:lvlJc w:val="left"/>
      <w:pPr>
        <w:ind w:left="2358" w:hanging="313"/>
      </w:pPr>
      <w:rPr>
        <w:rFonts w:hint="default"/>
        <w:lang w:val="en-US" w:eastAsia="en-US" w:bidi="ar-SA"/>
      </w:rPr>
    </w:lvl>
    <w:lvl w:ilvl="3" w:tplc="AEC65C64">
      <w:numFmt w:val="bullet"/>
      <w:lvlText w:val="•"/>
      <w:lvlJc w:val="left"/>
      <w:pPr>
        <w:ind w:left="3267" w:hanging="313"/>
      </w:pPr>
      <w:rPr>
        <w:rFonts w:hint="default"/>
        <w:lang w:val="en-US" w:eastAsia="en-US" w:bidi="ar-SA"/>
      </w:rPr>
    </w:lvl>
    <w:lvl w:ilvl="4" w:tplc="F49A4B48">
      <w:numFmt w:val="bullet"/>
      <w:lvlText w:val="•"/>
      <w:lvlJc w:val="left"/>
      <w:pPr>
        <w:ind w:left="4176" w:hanging="313"/>
      </w:pPr>
      <w:rPr>
        <w:rFonts w:hint="default"/>
        <w:lang w:val="en-US" w:eastAsia="en-US" w:bidi="ar-SA"/>
      </w:rPr>
    </w:lvl>
    <w:lvl w:ilvl="5" w:tplc="5EE01D54">
      <w:numFmt w:val="bullet"/>
      <w:lvlText w:val="•"/>
      <w:lvlJc w:val="left"/>
      <w:pPr>
        <w:ind w:left="5085" w:hanging="313"/>
      </w:pPr>
      <w:rPr>
        <w:rFonts w:hint="default"/>
        <w:lang w:val="en-US" w:eastAsia="en-US" w:bidi="ar-SA"/>
      </w:rPr>
    </w:lvl>
    <w:lvl w:ilvl="6" w:tplc="8A0A04CA">
      <w:numFmt w:val="bullet"/>
      <w:lvlText w:val="•"/>
      <w:lvlJc w:val="left"/>
      <w:pPr>
        <w:ind w:left="5994" w:hanging="313"/>
      </w:pPr>
      <w:rPr>
        <w:rFonts w:hint="default"/>
        <w:lang w:val="en-US" w:eastAsia="en-US" w:bidi="ar-SA"/>
      </w:rPr>
    </w:lvl>
    <w:lvl w:ilvl="7" w:tplc="FC94466C">
      <w:numFmt w:val="bullet"/>
      <w:lvlText w:val="•"/>
      <w:lvlJc w:val="left"/>
      <w:pPr>
        <w:ind w:left="6903" w:hanging="313"/>
      </w:pPr>
      <w:rPr>
        <w:rFonts w:hint="default"/>
        <w:lang w:val="en-US" w:eastAsia="en-US" w:bidi="ar-SA"/>
      </w:rPr>
    </w:lvl>
    <w:lvl w:ilvl="8" w:tplc="0504D30E">
      <w:numFmt w:val="bullet"/>
      <w:lvlText w:val="•"/>
      <w:lvlJc w:val="left"/>
      <w:pPr>
        <w:ind w:left="7812" w:hanging="313"/>
      </w:pPr>
      <w:rPr>
        <w:rFonts w:hint="default"/>
        <w:lang w:val="en-US" w:eastAsia="en-US" w:bidi="ar-SA"/>
      </w:rPr>
    </w:lvl>
  </w:abstractNum>
  <w:abstractNum w:abstractNumId="8" w15:restartNumberingAfterBreak="0">
    <w:nsid w:val="534C5294"/>
    <w:multiLevelType w:val="hybridMultilevel"/>
    <w:tmpl w:val="711CBDC0"/>
    <w:lvl w:ilvl="0" w:tplc="F2D6BBEC">
      <w:start w:val="1"/>
      <w:numFmt w:val="decimal"/>
      <w:lvlText w:val="(%1)"/>
      <w:lvlJc w:val="left"/>
      <w:pPr>
        <w:ind w:left="635" w:hanging="368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E274FCB8">
      <w:numFmt w:val="bullet"/>
      <w:lvlText w:val="•"/>
      <w:lvlJc w:val="left"/>
      <w:pPr>
        <w:ind w:left="907" w:hanging="368"/>
      </w:pPr>
      <w:rPr>
        <w:rFonts w:hint="default"/>
        <w:lang w:val="en-US" w:eastAsia="en-US" w:bidi="ar-SA"/>
      </w:rPr>
    </w:lvl>
    <w:lvl w:ilvl="2" w:tplc="D9B6CB06">
      <w:numFmt w:val="bullet"/>
      <w:lvlText w:val="•"/>
      <w:lvlJc w:val="left"/>
      <w:pPr>
        <w:ind w:left="1174" w:hanging="368"/>
      </w:pPr>
      <w:rPr>
        <w:rFonts w:hint="default"/>
        <w:lang w:val="en-US" w:eastAsia="en-US" w:bidi="ar-SA"/>
      </w:rPr>
    </w:lvl>
    <w:lvl w:ilvl="3" w:tplc="3FAC21B2">
      <w:numFmt w:val="bullet"/>
      <w:lvlText w:val="•"/>
      <w:lvlJc w:val="left"/>
      <w:pPr>
        <w:ind w:left="1441" w:hanging="368"/>
      </w:pPr>
      <w:rPr>
        <w:rFonts w:hint="default"/>
        <w:lang w:val="en-US" w:eastAsia="en-US" w:bidi="ar-SA"/>
      </w:rPr>
    </w:lvl>
    <w:lvl w:ilvl="4" w:tplc="33106EFC">
      <w:numFmt w:val="bullet"/>
      <w:lvlText w:val="•"/>
      <w:lvlJc w:val="left"/>
      <w:pPr>
        <w:ind w:left="1708" w:hanging="368"/>
      </w:pPr>
      <w:rPr>
        <w:rFonts w:hint="default"/>
        <w:lang w:val="en-US" w:eastAsia="en-US" w:bidi="ar-SA"/>
      </w:rPr>
    </w:lvl>
    <w:lvl w:ilvl="5" w:tplc="433A91E2">
      <w:numFmt w:val="bullet"/>
      <w:lvlText w:val="•"/>
      <w:lvlJc w:val="left"/>
      <w:pPr>
        <w:ind w:left="1975" w:hanging="368"/>
      </w:pPr>
      <w:rPr>
        <w:rFonts w:hint="default"/>
        <w:lang w:val="en-US" w:eastAsia="en-US" w:bidi="ar-SA"/>
      </w:rPr>
    </w:lvl>
    <w:lvl w:ilvl="6" w:tplc="36B66B1E">
      <w:numFmt w:val="bullet"/>
      <w:lvlText w:val="•"/>
      <w:lvlJc w:val="left"/>
      <w:pPr>
        <w:ind w:left="2242" w:hanging="368"/>
      </w:pPr>
      <w:rPr>
        <w:rFonts w:hint="default"/>
        <w:lang w:val="en-US" w:eastAsia="en-US" w:bidi="ar-SA"/>
      </w:rPr>
    </w:lvl>
    <w:lvl w:ilvl="7" w:tplc="FB5CA026">
      <w:numFmt w:val="bullet"/>
      <w:lvlText w:val="•"/>
      <w:lvlJc w:val="left"/>
      <w:pPr>
        <w:ind w:left="2509" w:hanging="368"/>
      </w:pPr>
      <w:rPr>
        <w:rFonts w:hint="default"/>
        <w:lang w:val="en-US" w:eastAsia="en-US" w:bidi="ar-SA"/>
      </w:rPr>
    </w:lvl>
    <w:lvl w:ilvl="8" w:tplc="5F44084A">
      <w:numFmt w:val="bullet"/>
      <w:lvlText w:val="•"/>
      <w:lvlJc w:val="left"/>
      <w:pPr>
        <w:ind w:left="2776" w:hanging="368"/>
      </w:pPr>
      <w:rPr>
        <w:rFonts w:hint="default"/>
        <w:lang w:val="en-US" w:eastAsia="en-US" w:bidi="ar-SA"/>
      </w:rPr>
    </w:lvl>
  </w:abstractNum>
  <w:abstractNum w:abstractNumId="9" w15:restartNumberingAfterBreak="0">
    <w:nsid w:val="63B43489"/>
    <w:multiLevelType w:val="multilevel"/>
    <w:tmpl w:val="6A20AD5E"/>
    <w:lvl w:ilvl="0">
      <w:start w:val="9"/>
      <w:numFmt w:val="decimal"/>
      <w:lvlText w:val="%1"/>
      <w:lvlJc w:val="left"/>
      <w:pPr>
        <w:ind w:left="42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26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286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19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52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5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1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52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85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646B209F"/>
    <w:multiLevelType w:val="hybridMultilevel"/>
    <w:tmpl w:val="4740ADEC"/>
    <w:lvl w:ilvl="0" w:tplc="D8328A36">
      <w:start w:val="5"/>
      <w:numFmt w:val="decimal"/>
      <w:lvlText w:val="(%1)"/>
      <w:lvlJc w:val="left"/>
      <w:pPr>
        <w:ind w:left="527" w:hanging="313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C300408">
      <w:numFmt w:val="bullet"/>
      <w:lvlText w:val="•"/>
      <w:lvlJc w:val="left"/>
      <w:pPr>
        <w:ind w:left="1430" w:hanging="313"/>
      </w:pPr>
      <w:rPr>
        <w:rFonts w:hint="default"/>
        <w:lang w:val="en-US" w:eastAsia="en-US" w:bidi="ar-SA"/>
      </w:rPr>
    </w:lvl>
    <w:lvl w:ilvl="2" w:tplc="0422D01A">
      <w:numFmt w:val="bullet"/>
      <w:lvlText w:val="•"/>
      <w:lvlJc w:val="left"/>
      <w:pPr>
        <w:ind w:left="2340" w:hanging="313"/>
      </w:pPr>
      <w:rPr>
        <w:rFonts w:hint="default"/>
        <w:lang w:val="en-US" w:eastAsia="en-US" w:bidi="ar-SA"/>
      </w:rPr>
    </w:lvl>
    <w:lvl w:ilvl="3" w:tplc="F9E20F94">
      <w:numFmt w:val="bullet"/>
      <w:lvlText w:val="•"/>
      <w:lvlJc w:val="left"/>
      <w:pPr>
        <w:ind w:left="3250" w:hanging="313"/>
      </w:pPr>
      <w:rPr>
        <w:rFonts w:hint="default"/>
        <w:lang w:val="en-US" w:eastAsia="en-US" w:bidi="ar-SA"/>
      </w:rPr>
    </w:lvl>
    <w:lvl w:ilvl="4" w:tplc="0EE275A8">
      <w:numFmt w:val="bullet"/>
      <w:lvlText w:val="•"/>
      <w:lvlJc w:val="left"/>
      <w:pPr>
        <w:ind w:left="4160" w:hanging="313"/>
      </w:pPr>
      <w:rPr>
        <w:rFonts w:hint="default"/>
        <w:lang w:val="en-US" w:eastAsia="en-US" w:bidi="ar-SA"/>
      </w:rPr>
    </w:lvl>
    <w:lvl w:ilvl="5" w:tplc="1FE61586">
      <w:numFmt w:val="bullet"/>
      <w:lvlText w:val="•"/>
      <w:lvlJc w:val="left"/>
      <w:pPr>
        <w:ind w:left="5070" w:hanging="313"/>
      </w:pPr>
      <w:rPr>
        <w:rFonts w:hint="default"/>
        <w:lang w:val="en-US" w:eastAsia="en-US" w:bidi="ar-SA"/>
      </w:rPr>
    </w:lvl>
    <w:lvl w:ilvl="6" w:tplc="324E4490">
      <w:numFmt w:val="bullet"/>
      <w:lvlText w:val="•"/>
      <w:lvlJc w:val="left"/>
      <w:pPr>
        <w:ind w:left="5980" w:hanging="313"/>
      </w:pPr>
      <w:rPr>
        <w:rFonts w:hint="default"/>
        <w:lang w:val="en-US" w:eastAsia="en-US" w:bidi="ar-SA"/>
      </w:rPr>
    </w:lvl>
    <w:lvl w:ilvl="7" w:tplc="AEC8B5FE">
      <w:numFmt w:val="bullet"/>
      <w:lvlText w:val="•"/>
      <w:lvlJc w:val="left"/>
      <w:pPr>
        <w:ind w:left="6890" w:hanging="313"/>
      </w:pPr>
      <w:rPr>
        <w:rFonts w:hint="default"/>
        <w:lang w:val="en-US" w:eastAsia="en-US" w:bidi="ar-SA"/>
      </w:rPr>
    </w:lvl>
    <w:lvl w:ilvl="8" w:tplc="85D4985C">
      <w:numFmt w:val="bullet"/>
      <w:lvlText w:val="•"/>
      <w:lvlJc w:val="left"/>
      <w:pPr>
        <w:ind w:left="7800" w:hanging="313"/>
      </w:pPr>
      <w:rPr>
        <w:rFonts w:hint="default"/>
        <w:lang w:val="en-US" w:eastAsia="en-US" w:bidi="ar-SA"/>
      </w:rPr>
    </w:lvl>
  </w:abstractNum>
  <w:abstractNum w:abstractNumId="11" w15:restartNumberingAfterBreak="0">
    <w:nsid w:val="6E75490A"/>
    <w:multiLevelType w:val="multilevel"/>
    <w:tmpl w:val="97F89954"/>
    <w:lvl w:ilvl="0">
      <w:start w:val="10"/>
      <w:numFmt w:val="decimal"/>
      <w:lvlText w:val="%1"/>
      <w:lvlJc w:val="left"/>
      <w:pPr>
        <w:ind w:left="879" w:hanging="454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879" w:hanging="4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654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1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28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16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03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90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77" w:hanging="454"/>
      </w:pPr>
      <w:rPr>
        <w:rFonts w:hint="default"/>
        <w:lang w:val="en-US" w:eastAsia="en-US" w:bidi="ar-SA"/>
      </w:rPr>
    </w:lvl>
  </w:abstractNum>
  <w:abstractNum w:abstractNumId="12" w15:restartNumberingAfterBreak="0">
    <w:nsid w:val="79BF6148"/>
    <w:multiLevelType w:val="multilevel"/>
    <w:tmpl w:val="C9902FD8"/>
    <w:lvl w:ilvl="0">
      <w:start w:val="1"/>
      <w:numFmt w:val="decimal"/>
      <w:lvlText w:val="%1."/>
      <w:lvlJc w:val="left"/>
      <w:pPr>
        <w:ind w:left="529" w:hanging="3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26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676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33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90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47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304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461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618" w:hanging="353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4D22"/>
    <w:rsid w:val="000B3939"/>
    <w:rsid w:val="001442D6"/>
    <w:rsid w:val="001F500D"/>
    <w:rsid w:val="003B367F"/>
    <w:rsid w:val="00644D22"/>
    <w:rsid w:val="00781F02"/>
    <w:rsid w:val="007D2125"/>
    <w:rsid w:val="00B04B2F"/>
    <w:rsid w:val="00BD7E9F"/>
    <w:rsid w:val="00C42D07"/>
    <w:rsid w:val="00E87DAE"/>
    <w:rsid w:val="00F92E7A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F04C7FB"/>
  <w15:docId w15:val="{B6379F8A-4643-432E-BE9E-0BD47289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84"/>
      <w:ind w:left="198" w:right="199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28"/>
      <w:outlineLvl w:val="2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8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Franklin Gothic Medium" w:eastAsia="Franklin Gothic Medium" w:hAnsi="Franklin Gothic Medium" w:cs="Franklin Gothic Medium"/>
    </w:rPr>
  </w:style>
  <w:style w:type="paragraph" w:styleId="Header">
    <w:name w:val="header"/>
    <w:basedOn w:val="Normal"/>
    <w:link w:val="HeaderChar"/>
    <w:uiPriority w:val="99"/>
    <w:unhideWhenUsed/>
    <w:rsid w:val="007D2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12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D2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12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8</cp:revision>
  <dcterms:created xsi:type="dcterms:W3CDTF">2025-02-13T21:18:00Z</dcterms:created>
  <dcterms:modified xsi:type="dcterms:W3CDTF">2026-02-25T10:40:00Z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Acrobat Pro (32-bit) 23.3.20284</vt:lpwstr>
  </property>
  <property fmtid="{D5CDD505-2E9C-101B-9397-08002B2CF9AE}" pid="6" name="GrammarlyDocumentId">
    <vt:lpwstr>1af11dc9385a17c0c81478cef8d7ae7c1aca42515654f8c63fd6994041d94c0b</vt:lpwstr>
  </property>
</Properties>
</file>