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5E" w:rsidRDefault="00FA2246" w:rsidP="00FA2246">
      <w:pPr>
        <w:pStyle w:val="Title"/>
        <w:ind w:left="2"/>
        <w:jc w:val="center"/>
      </w:pPr>
      <w:r>
        <w:rPr>
          <w:spacing w:val="-14"/>
        </w:rPr>
        <w:t>CERTIFICATE OF ANALYSIS</w:t>
      </w:r>
    </w:p>
    <w:p w:rsidR="00B97B5E" w:rsidRPr="00FA2246" w:rsidRDefault="00B97B5E" w:rsidP="00FA2246">
      <w:pPr>
        <w:pStyle w:val="BodyText"/>
        <w:spacing w:before="215"/>
        <w:rPr>
          <w:spacing w:val="-2"/>
        </w:rPr>
        <w:sectPr w:rsidR="00B97B5E" w:rsidRPr="00FA22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80" w:right="1559" w:bottom="280" w:left="1700" w:header="720" w:footer="720" w:gutter="0"/>
          <w:cols w:num="2" w:space="720" w:equalWidth="0">
            <w:col w:w="6336" w:space="405"/>
            <w:col w:w="1910"/>
          </w:cols>
        </w:sectPr>
      </w:pPr>
    </w:p>
    <w:p w:rsidR="00B97B5E" w:rsidRDefault="00B97B5E">
      <w:pPr>
        <w:pStyle w:val="BodyText"/>
        <w:spacing w:before="161"/>
        <w:rPr>
          <w:sz w:val="28"/>
        </w:rPr>
      </w:pPr>
    </w:p>
    <w:p w:rsidR="00B97B5E" w:rsidRDefault="00FA2246">
      <w:pPr>
        <w:tabs>
          <w:tab w:val="left" w:pos="1833"/>
          <w:tab w:val="left" w:pos="2220"/>
        </w:tabs>
        <w:spacing w:line="376" w:lineRule="auto"/>
        <w:ind w:left="2" w:right="3494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531495</wp:posOffset>
                </wp:positionV>
                <wp:extent cx="5029200" cy="38036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380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7B5E" w:rsidRDefault="00B97B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5pt;margin-top:41.85pt;width:396pt;height:299.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" filled="f" stroked="f">
                <v:path arrowok="t"/>
                <v:textbox inset="0,0,0,0">
                  <w:txbxContent>
                    <w:p w:rsidR="00B97B5E" w:rsidRDefault="00B97B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6A54">
        <w:rPr>
          <w:rFonts w:ascii="Arial"/>
          <w:b/>
          <w:sz w:val="28"/>
        </w:rPr>
        <w:t>Product Name</w:t>
      </w:r>
      <w:r>
        <w:rPr>
          <w:rFonts w:ascii="Arial"/>
          <w:b/>
          <w:sz w:val="28"/>
        </w:rPr>
        <w:t>: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8"/>
          <w:sz w:val="28"/>
        </w:rPr>
        <w:t>Collagen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pacing w:val="-8"/>
          <w:sz w:val="28"/>
        </w:rPr>
        <w:t xml:space="preserve">Powder </w:t>
      </w:r>
      <w:proofErr w:type="gramStart"/>
      <w:r>
        <w:rPr>
          <w:rFonts w:ascii="Arial"/>
          <w:b/>
          <w:sz w:val="28"/>
        </w:rPr>
        <w:t>Ingredients :</w:t>
      </w:r>
      <w:proofErr w:type="gramEnd"/>
      <w:r>
        <w:rPr>
          <w:rFonts w:ascii="Arial"/>
          <w:b/>
          <w:sz w:val="28"/>
        </w:rPr>
        <w:tab/>
        <w:t>Fish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Collagen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Peptide</w:t>
      </w:r>
    </w:p>
    <w:p w:rsidR="00516A54" w:rsidRDefault="00516A54">
      <w:pPr>
        <w:tabs>
          <w:tab w:val="left" w:pos="1833"/>
          <w:tab w:val="left" w:pos="2220"/>
        </w:tabs>
        <w:spacing w:line="376" w:lineRule="auto"/>
        <w:ind w:left="2" w:right="3494"/>
        <w:rPr>
          <w:rFonts w:ascii="Arial"/>
          <w:b/>
          <w:sz w:val="28"/>
        </w:rPr>
      </w:pPr>
      <w:r>
        <w:rPr>
          <w:rFonts w:ascii="Arial"/>
          <w:b/>
          <w:sz w:val="28"/>
        </w:rPr>
        <w:t>INCI: Hydrolyzed Collagen</w:t>
      </w:r>
    </w:p>
    <w:p w:rsidR="00516A54" w:rsidRDefault="00516A54">
      <w:pPr>
        <w:tabs>
          <w:tab w:val="left" w:pos="1833"/>
          <w:tab w:val="left" w:pos="2220"/>
        </w:tabs>
        <w:spacing w:line="376" w:lineRule="auto"/>
        <w:ind w:left="2" w:right="3494"/>
        <w:rPr>
          <w:rFonts w:ascii="Arial"/>
          <w:b/>
          <w:sz w:val="28"/>
        </w:rPr>
      </w:pPr>
      <w:r>
        <w:rPr>
          <w:rFonts w:ascii="Arial"/>
          <w:b/>
          <w:sz w:val="28"/>
        </w:rPr>
        <w:t>Batch No: Check product package</w:t>
      </w:r>
    </w:p>
    <w:p w:rsidR="00516A54" w:rsidRDefault="00474206" w:rsidP="00125B99">
      <w:pPr>
        <w:tabs>
          <w:tab w:val="left" w:pos="1833"/>
          <w:tab w:val="left" w:pos="2220"/>
        </w:tabs>
        <w:spacing w:line="376" w:lineRule="auto"/>
        <w:ind w:left="2" w:right="3494"/>
        <w:rPr>
          <w:rFonts w:ascii="Arial"/>
          <w:b/>
          <w:sz w:val="28"/>
        </w:rPr>
      </w:pPr>
      <w:proofErr w:type="spellStart"/>
      <w:r>
        <w:rPr>
          <w:rFonts w:ascii="Arial"/>
          <w:b/>
          <w:sz w:val="28"/>
        </w:rPr>
        <w:t>Exp</w:t>
      </w:r>
      <w:proofErr w:type="spellEnd"/>
      <w:r>
        <w:rPr>
          <w:rFonts w:ascii="Arial"/>
          <w:b/>
          <w:sz w:val="28"/>
        </w:rPr>
        <w:t xml:space="preserve"> Date: August 2028</w:t>
      </w:r>
    </w:p>
    <w:tbl>
      <w:tblPr>
        <w:tblpPr w:leftFromText="180" w:rightFromText="180" w:vertAnchor="text" w:horzAnchor="margin" w:tblpY="39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4875"/>
      </w:tblGrid>
      <w:tr w:rsidR="00516A54" w:rsidTr="00516A54">
        <w:trPr>
          <w:trHeight w:val="560"/>
        </w:trPr>
        <w:tc>
          <w:tcPr>
            <w:tcW w:w="2895" w:type="dxa"/>
            <w:tcBorders>
              <w:right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162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TEST</w:t>
            </w:r>
          </w:p>
        </w:tc>
        <w:tc>
          <w:tcPr>
            <w:tcW w:w="4875" w:type="dxa"/>
            <w:tcBorders>
              <w:left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162"/>
              <w:ind w:left="1380" w:right="13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SPECIFICATION</w:t>
            </w:r>
          </w:p>
        </w:tc>
      </w:tr>
      <w:tr w:rsidR="00516A54" w:rsidTr="00516A54">
        <w:trPr>
          <w:trHeight w:val="832"/>
        </w:trPr>
        <w:tc>
          <w:tcPr>
            <w:tcW w:w="2895" w:type="dxa"/>
            <w:tcBorders>
              <w:bottom w:val="single" w:sz="4" w:space="0" w:color="000000"/>
              <w:right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124" w:line="336" w:lineRule="auto"/>
              <w:ind w:left="373" w:right="103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Appearance </w:t>
            </w:r>
            <w:r>
              <w:rPr>
                <w:spacing w:val="-4"/>
                <w:sz w:val="21"/>
              </w:rPr>
              <w:t>Odor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124" w:line="336" w:lineRule="auto"/>
              <w:ind w:left="1334" w:right="253" w:hanging="1035"/>
              <w:rPr>
                <w:sz w:val="21"/>
              </w:rPr>
            </w:pPr>
            <w:r>
              <w:rPr>
                <w:spacing w:val="-8"/>
                <w:sz w:val="21"/>
              </w:rPr>
              <w:t>White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light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yellow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color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small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granulated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powder </w:t>
            </w:r>
            <w:r>
              <w:rPr>
                <w:spacing w:val="-2"/>
                <w:sz w:val="21"/>
              </w:rPr>
              <w:t>Slightly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characteristic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odor</w:t>
            </w:r>
          </w:p>
        </w:tc>
      </w:tr>
      <w:tr w:rsidR="00516A54" w:rsidTr="00516A54">
        <w:trPr>
          <w:trHeight w:val="3378"/>
        </w:trPr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45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Moisture</w:t>
            </w:r>
          </w:p>
          <w:p w:rsidR="00516A54" w:rsidRDefault="00516A54" w:rsidP="00516A54">
            <w:pPr>
              <w:pStyle w:val="TableParagraph"/>
              <w:spacing w:before="86"/>
              <w:ind w:left="373"/>
              <w:rPr>
                <w:sz w:val="21"/>
              </w:rPr>
            </w:pPr>
            <w:r>
              <w:rPr>
                <w:spacing w:val="-9"/>
                <w:sz w:val="21"/>
              </w:rPr>
              <w:t>Protein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</w:t>
            </w:r>
            <w:r>
              <w:rPr>
                <w:rFonts w:ascii="MS PGothic" w:hAnsi="MS PGothic"/>
                <w:spacing w:val="-2"/>
                <w:sz w:val="21"/>
              </w:rPr>
              <w:t>×</w:t>
            </w:r>
            <w:r>
              <w:rPr>
                <w:spacing w:val="-2"/>
                <w:sz w:val="21"/>
              </w:rPr>
              <w:t>5.55)</w:t>
            </w:r>
          </w:p>
          <w:p w:rsidR="00516A54" w:rsidRDefault="00516A54" w:rsidP="00516A54">
            <w:pPr>
              <w:pStyle w:val="TableParagraph"/>
              <w:spacing w:before="80"/>
              <w:ind w:left="373"/>
              <w:rPr>
                <w:sz w:val="21"/>
              </w:rPr>
            </w:pPr>
            <w:r>
              <w:rPr>
                <w:spacing w:val="-5"/>
                <w:sz w:val="21"/>
              </w:rPr>
              <w:t>Ash</w:t>
            </w:r>
          </w:p>
          <w:p w:rsidR="00516A54" w:rsidRPr="00FA2246" w:rsidRDefault="00516A54" w:rsidP="00516A54">
            <w:pPr>
              <w:pStyle w:val="TableParagraph"/>
              <w:spacing w:before="95" w:line="314" w:lineRule="auto"/>
              <w:ind w:left="373" w:right="169"/>
              <w:rPr>
                <w:rFonts w:ascii="MS PGothic" w:eastAsia="MS PGothic" w:hint="eastAsia"/>
                <w:sz w:val="21"/>
              </w:rPr>
            </w:pPr>
            <w:r>
              <w:rPr>
                <w:spacing w:val="-6"/>
                <w:w w:val="110"/>
                <w:sz w:val="21"/>
              </w:rPr>
              <w:t>pH</w:t>
            </w:r>
            <w:r>
              <w:rPr>
                <w:spacing w:val="-23"/>
                <w:w w:val="110"/>
                <w:sz w:val="21"/>
              </w:rPr>
              <w:t xml:space="preserve"> </w:t>
            </w:r>
            <w:r>
              <w:rPr>
                <w:spacing w:val="-6"/>
                <w:w w:val="110"/>
                <w:sz w:val="21"/>
              </w:rPr>
              <w:t>(10%</w:t>
            </w:r>
            <w:r>
              <w:rPr>
                <w:spacing w:val="-24"/>
                <w:w w:val="110"/>
                <w:sz w:val="21"/>
              </w:rPr>
              <w:t xml:space="preserve"> </w:t>
            </w:r>
            <w:r>
              <w:rPr>
                <w:spacing w:val="-6"/>
                <w:w w:val="110"/>
                <w:sz w:val="21"/>
              </w:rPr>
              <w:t xml:space="preserve">Solution) </w:t>
            </w:r>
            <w:r>
              <w:rPr>
                <w:spacing w:val="-8"/>
                <w:w w:val="110"/>
                <w:sz w:val="21"/>
              </w:rPr>
              <w:t>Heavy</w:t>
            </w:r>
            <w:r>
              <w:rPr>
                <w:spacing w:val="-26"/>
                <w:w w:val="110"/>
                <w:sz w:val="21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1"/>
              </w:rPr>
              <w:t>metals</w:t>
            </w:r>
            <w:r>
              <w:rPr>
                <w:rFonts w:ascii="MS PGothic" w:eastAsia="MS PGothic"/>
                <w:spacing w:val="-8"/>
                <w:w w:val="110"/>
                <w:sz w:val="21"/>
              </w:rPr>
              <w:t>（</w:t>
            </w:r>
            <w:r>
              <w:rPr>
                <w:spacing w:val="-8"/>
                <w:w w:val="110"/>
                <w:sz w:val="21"/>
              </w:rPr>
              <w:t>as</w:t>
            </w:r>
            <w:proofErr w:type="spellEnd"/>
            <w:r>
              <w:rPr>
                <w:spacing w:val="-24"/>
                <w:w w:val="110"/>
                <w:sz w:val="21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1"/>
              </w:rPr>
              <w:t>Pb</w:t>
            </w:r>
            <w:proofErr w:type="spellEnd"/>
            <w:r>
              <w:rPr>
                <w:rFonts w:ascii="MS PGothic" w:eastAsia="MS PGothic"/>
                <w:spacing w:val="-8"/>
                <w:w w:val="110"/>
                <w:sz w:val="21"/>
              </w:rPr>
              <w:t xml:space="preserve">） </w:t>
            </w:r>
            <w:proofErr w:type="spellStart"/>
            <w:r>
              <w:rPr>
                <w:w w:val="110"/>
                <w:sz w:val="21"/>
              </w:rPr>
              <w:t>Arsenic</w:t>
            </w:r>
            <w:r>
              <w:rPr>
                <w:rFonts w:ascii="MS PGothic" w:eastAsia="MS PGothic"/>
                <w:w w:val="110"/>
                <w:sz w:val="21"/>
              </w:rPr>
              <w:t>（</w:t>
            </w:r>
            <w:r>
              <w:rPr>
                <w:w w:val="110"/>
                <w:sz w:val="21"/>
              </w:rPr>
              <w:t>as</w:t>
            </w:r>
            <w:proofErr w:type="spellEnd"/>
            <w:r>
              <w:rPr>
                <w:spacing w:val="-3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As</w:t>
            </w:r>
            <w:r>
              <w:rPr>
                <w:w w:val="110"/>
                <w:sz w:val="21"/>
                <w:vertAlign w:val="subscript"/>
              </w:rPr>
              <w:t>2</w:t>
            </w:r>
            <w:r>
              <w:rPr>
                <w:w w:val="110"/>
                <w:sz w:val="21"/>
              </w:rPr>
              <w:t>O</w:t>
            </w:r>
            <w:r>
              <w:rPr>
                <w:w w:val="110"/>
                <w:sz w:val="21"/>
                <w:vertAlign w:val="subscript"/>
              </w:rPr>
              <w:t>3</w:t>
            </w:r>
            <w:r>
              <w:rPr>
                <w:rFonts w:ascii="MS PGothic" w:eastAsia="MS PGothic"/>
                <w:w w:val="110"/>
                <w:sz w:val="21"/>
              </w:rPr>
              <w:t>）</w:t>
            </w:r>
          </w:p>
          <w:p w:rsidR="00516A54" w:rsidRDefault="00516A54" w:rsidP="00516A54">
            <w:pPr>
              <w:pStyle w:val="TableParagraph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Microbiological</w:t>
            </w:r>
          </w:p>
          <w:p w:rsidR="00516A54" w:rsidRDefault="00516A54" w:rsidP="00516A54">
            <w:pPr>
              <w:pStyle w:val="TableParagraph"/>
              <w:spacing w:before="9" w:line="330" w:lineRule="atLeast"/>
              <w:ind w:left="515" w:right="169"/>
              <w:rPr>
                <w:sz w:val="21"/>
              </w:rPr>
            </w:pPr>
            <w:r>
              <w:rPr>
                <w:spacing w:val="-10"/>
                <w:sz w:val="21"/>
              </w:rPr>
              <w:t>Total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plate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count </w:t>
            </w:r>
            <w:r>
              <w:rPr>
                <w:spacing w:val="-2"/>
                <w:sz w:val="21"/>
              </w:rPr>
              <w:t>Coliforms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</w:tcBorders>
          </w:tcPr>
          <w:p w:rsidR="00516A54" w:rsidRDefault="00516A54" w:rsidP="00516A54">
            <w:pPr>
              <w:pStyle w:val="TableParagraph"/>
              <w:spacing w:before="45"/>
              <w:ind w:left="1380" w:right="1336"/>
              <w:jc w:val="center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max</w:t>
            </w:r>
            <w:proofErr w:type="gramEnd"/>
            <w:r>
              <w:rPr>
                <w:spacing w:val="-6"/>
                <w:sz w:val="21"/>
              </w:rPr>
              <w:t>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8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%</w:t>
            </w:r>
          </w:p>
          <w:p w:rsidR="00516A54" w:rsidRDefault="00516A54" w:rsidP="00516A54">
            <w:pPr>
              <w:pStyle w:val="TableParagraph"/>
              <w:spacing w:before="97"/>
              <w:ind w:left="1380" w:right="133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min.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90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%</w:t>
            </w:r>
          </w:p>
          <w:p w:rsidR="00516A54" w:rsidRDefault="00516A54" w:rsidP="00516A54">
            <w:pPr>
              <w:pStyle w:val="TableParagraph"/>
              <w:spacing w:before="97"/>
              <w:ind w:left="1380" w:right="1336"/>
              <w:jc w:val="center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max</w:t>
            </w:r>
            <w:proofErr w:type="gramEnd"/>
            <w:r>
              <w:rPr>
                <w:spacing w:val="-6"/>
                <w:sz w:val="21"/>
              </w:rPr>
              <w:t>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%</w:t>
            </w:r>
          </w:p>
          <w:p w:rsidR="00516A54" w:rsidRDefault="00516A54" w:rsidP="00516A54">
            <w:pPr>
              <w:pStyle w:val="TableParagraph"/>
              <w:spacing w:before="95"/>
              <w:ind w:left="2073"/>
              <w:rPr>
                <w:sz w:val="21"/>
              </w:rPr>
            </w:pPr>
            <w:r>
              <w:rPr>
                <w:spacing w:val="-6"/>
                <w:sz w:val="21"/>
              </w:rPr>
              <w:t>5.5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7.0</w:t>
            </w:r>
          </w:p>
          <w:p w:rsidR="00516A54" w:rsidRDefault="00516A54" w:rsidP="00516A54">
            <w:pPr>
              <w:pStyle w:val="TableParagraph"/>
              <w:spacing w:before="97"/>
              <w:ind w:left="1884"/>
              <w:rPr>
                <w:sz w:val="21"/>
              </w:rPr>
            </w:pPr>
            <w:proofErr w:type="gramStart"/>
            <w:r>
              <w:rPr>
                <w:spacing w:val="-8"/>
                <w:sz w:val="21"/>
              </w:rPr>
              <w:t>max</w:t>
            </w:r>
            <w:proofErr w:type="gramEnd"/>
            <w:r>
              <w:rPr>
                <w:spacing w:val="-8"/>
                <w:sz w:val="21"/>
              </w:rPr>
              <w:t>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20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ppm</w:t>
            </w:r>
          </w:p>
          <w:p w:rsidR="00516A54" w:rsidRDefault="00516A54" w:rsidP="00516A54">
            <w:pPr>
              <w:pStyle w:val="TableParagraph"/>
              <w:spacing w:before="97"/>
              <w:ind w:left="1939"/>
              <w:rPr>
                <w:sz w:val="21"/>
              </w:rPr>
            </w:pPr>
            <w:proofErr w:type="gramStart"/>
            <w:r>
              <w:rPr>
                <w:spacing w:val="-6"/>
                <w:sz w:val="21"/>
              </w:rPr>
              <w:t>max</w:t>
            </w:r>
            <w:proofErr w:type="gramEnd"/>
            <w:r>
              <w:rPr>
                <w:spacing w:val="-6"/>
                <w:sz w:val="21"/>
              </w:rPr>
              <w:t>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ppm</w:t>
            </w:r>
          </w:p>
          <w:p w:rsidR="00516A54" w:rsidRDefault="00516A54" w:rsidP="00516A54">
            <w:pPr>
              <w:pStyle w:val="TableParagraph"/>
              <w:ind w:left="0"/>
              <w:rPr>
                <w:sz w:val="21"/>
              </w:rPr>
            </w:pPr>
          </w:p>
          <w:p w:rsidR="00516A54" w:rsidRDefault="00516A54" w:rsidP="00516A54">
            <w:pPr>
              <w:pStyle w:val="TableParagraph"/>
              <w:spacing w:before="202"/>
              <w:ind w:left="0"/>
              <w:rPr>
                <w:sz w:val="21"/>
              </w:rPr>
            </w:pPr>
          </w:p>
          <w:p w:rsidR="00516A54" w:rsidRDefault="00516A54" w:rsidP="00516A54">
            <w:pPr>
              <w:pStyle w:val="TableParagraph"/>
              <w:spacing w:line="330" w:lineRule="atLeast"/>
              <w:ind w:left="1380" w:right="1334"/>
              <w:jc w:val="center"/>
              <w:rPr>
                <w:sz w:val="21"/>
              </w:rPr>
            </w:pPr>
            <w:proofErr w:type="gramStart"/>
            <w:r>
              <w:rPr>
                <w:spacing w:val="-8"/>
                <w:sz w:val="21"/>
              </w:rPr>
              <w:t>max</w:t>
            </w:r>
            <w:proofErr w:type="gramEnd"/>
            <w:r>
              <w:rPr>
                <w:spacing w:val="-8"/>
                <w:sz w:val="21"/>
              </w:rPr>
              <w:t>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3,000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8"/>
                <w:sz w:val="21"/>
              </w:rPr>
              <w:t>cfu</w:t>
            </w:r>
            <w:proofErr w:type="spellEnd"/>
            <w:r>
              <w:rPr>
                <w:spacing w:val="-8"/>
                <w:sz w:val="21"/>
              </w:rPr>
              <w:t xml:space="preserve">/g </w:t>
            </w:r>
            <w:r>
              <w:rPr>
                <w:spacing w:val="-2"/>
                <w:sz w:val="21"/>
              </w:rPr>
              <w:t>negative</w:t>
            </w:r>
          </w:p>
        </w:tc>
      </w:tr>
    </w:tbl>
    <w:p w:rsidR="00516A54" w:rsidRDefault="00516A54">
      <w:pPr>
        <w:tabs>
          <w:tab w:val="left" w:pos="1833"/>
          <w:tab w:val="left" w:pos="2220"/>
        </w:tabs>
        <w:spacing w:line="376" w:lineRule="auto"/>
        <w:ind w:left="2" w:right="3494"/>
        <w:rPr>
          <w:rFonts w:ascii="Arial"/>
          <w:b/>
          <w:sz w:val="28"/>
        </w:rPr>
      </w:pPr>
      <w:bookmarkStart w:id="0" w:name="_GoBack"/>
    </w:p>
    <w:bookmarkEnd w:id="0"/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B97B5E" w:rsidRDefault="00B97B5E">
      <w:pPr>
        <w:pStyle w:val="BodyText"/>
        <w:rPr>
          <w:rFonts w:ascii="Arial"/>
          <w:b/>
          <w:sz w:val="28"/>
        </w:rPr>
      </w:pPr>
    </w:p>
    <w:p w:rsidR="00FA2246" w:rsidRDefault="00FA2246">
      <w:pPr>
        <w:pStyle w:val="Heading1"/>
        <w:rPr>
          <w:spacing w:val="-8"/>
        </w:rPr>
      </w:pPr>
    </w:p>
    <w:p w:rsidR="00FA2246" w:rsidRDefault="00FA2246">
      <w:pPr>
        <w:pStyle w:val="Heading1"/>
        <w:rPr>
          <w:spacing w:val="-8"/>
        </w:rPr>
      </w:pPr>
    </w:p>
    <w:p w:rsidR="00B97B5E" w:rsidRDefault="00FA2246">
      <w:pPr>
        <w:pStyle w:val="Heading1"/>
      </w:pPr>
      <w:r>
        <w:rPr>
          <w:spacing w:val="-8"/>
        </w:rPr>
        <w:t>Reference</w:t>
      </w:r>
      <w:r>
        <w:rPr>
          <w:spacing w:val="-18"/>
        </w:rPr>
        <w:t xml:space="preserve"> </w:t>
      </w:r>
      <w:r>
        <w:rPr>
          <w:spacing w:val="-8"/>
        </w:rPr>
        <w:t>data</w:t>
      </w:r>
      <w:r>
        <w:rPr>
          <w:spacing w:val="30"/>
        </w:rPr>
        <w:t xml:space="preserve"> </w:t>
      </w:r>
      <w:r>
        <w:rPr>
          <w:spacing w:val="-8"/>
        </w:rPr>
        <w:t>(Molecular</w:t>
      </w:r>
      <w:r>
        <w:rPr>
          <w:spacing w:val="-20"/>
        </w:rPr>
        <w:t xml:space="preserve"> </w:t>
      </w:r>
      <w:r>
        <w:rPr>
          <w:spacing w:val="-8"/>
        </w:rPr>
        <w:t>weight</w:t>
      </w:r>
      <w:r>
        <w:rPr>
          <w:spacing w:val="-19"/>
        </w:rPr>
        <w:t xml:space="preserve"> </w:t>
      </w:r>
      <w:r>
        <w:rPr>
          <w:spacing w:val="-8"/>
        </w:rPr>
        <w:t>analysis)</w:t>
      </w:r>
    </w:p>
    <w:p w:rsidR="00B97B5E" w:rsidRDefault="00FA2246">
      <w:pPr>
        <w:pStyle w:val="BodyText"/>
        <w:spacing w:before="5" w:line="269" w:lineRule="exact"/>
        <w:ind w:left="292"/>
      </w:pPr>
      <w:r>
        <w:rPr>
          <w:rFonts w:ascii="MS PGothic" w:eastAsia="MS PGothic"/>
          <w:spacing w:val="-10"/>
          <w:w w:val="135"/>
        </w:rPr>
        <w:t>・</w:t>
      </w:r>
      <w:r>
        <w:rPr>
          <w:spacing w:val="-10"/>
          <w:w w:val="110"/>
        </w:rPr>
        <w:t>Average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molecular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weight</w:t>
      </w:r>
      <w:r>
        <w:rPr>
          <w:spacing w:val="-16"/>
          <w:w w:val="130"/>
        </w:rPr>
        <w:t xml:space="preserve"> </w:t>
      </w:r>
      <w:r>
        <w:rPr>
          <w:rFonts w:ascii="MS PGothic" w:eastAsia="MS PGothic"/>
          <w:spacing w:val="-10"/>
          <w:w w:val="130"/>
        </w:rPr>
        <w:t>（</w:t>
      </w:r>
      <w:r>
        <w:rPr>
          <w:spacing w:val="-10"/>
          <w:w w:val="130"/>
        </w:rPr>
        <w:t>AMW</w:t>
      </w:r>
      <w:r>
        <w:rPr>
          <w:rFonts w:ascii="MS PGothic" w:eastAsia="MS PGothic"/>
          <w:spacing w:val="-10"/>
          <w:w w:val="130"/>
        </w:rPr>
        <w:t>）</w:t>
      </w:r>
      <w:r>
        <w:rPr>
          <w:rFonts w:ascii="MS PGothic" w:eastAsia="MS PGothic"/>
          <w:spacing w:val="-10"/>
          <w:w w:val="135"/>
        </w:rPr>
        <w:t>：</w:t>
      </w:r>
      <w:r>
        <w:rPr>
          <w:spacing w:val="-10"/>
          <w:w w:val="110"/>
        </w:rPr>
        <w:t>1,000</w:t>
      </w:r>
    </w:p>
    <w:p w:rsidR="00B97B5E" w:rsidRPr="00FA2246" w:rsidRDefault="00FA2246" w:rsidP="00FA2246">
      <w:pPr>
        <w:spacing w:line="282" w:lineRule="exact"/>
        <w:ind w:left="345"/>
        <w:rPr>
          <w:rFonts w:ascii="MS PGothic" w:eastAsia="MS PGothic"/>
        </w:rPr>
      </w:pPr>
      <w:r>
        <w:rPr>
          <w:rFonts w:ascii="MS PGothic" w:eastAsia="MS PGothic"/>
          <w:spacing w:val="-4"/>
        </w:rPr>
        <w:t>・</w:t>
      </w:r>
      <w:r>
        <w:rPr>
          <w:spacing w:val="-4"/>
        </w:rPr>
        <w:t>Content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less</w:t>
      </w:r>
      <w:r>
        <w:rPr>
          <w:spacing w:val="-18"/>
        </w:rPr>
        <w:t xml:space="preserve"> </w:t>
      </w:r>
      <w:r>
        <w:rPr>
          <w:spacing w:val="-4"/>
        </w:rPr>
        <w:t>than</w:t>
      </w:r>
      <w:r>
        <w:rPr>
          <w:spacing w:val="-16"/>
        </w:rPr>
        <w:t xml:space="preserve"> </w:t>
      </w:r>
      <w:r>
        <w:rPr>
          <w:spacing w:val="-4"/>
        </w:rPr>
        <w:t>MW</w:t>
      </w:r>
      <w:r>
        <w:rPr>
          <w:spacing w:val="-13"/>
        </w:rPr>
        <w:t xml:space="preserve"> </w:t>
      </w:r>
      <w:r>
        <w:rPr>
          <w:spacing w:val="-4"/>
        </w:rPr>
        <w:t>500</w:t>
      </w:r>
      <w:r>
        <w:rPr>
          <w:spacing w:val="22"/>
        </w:rPr>
        <w:t xml:space="preserve"> </w:t>
      </w:r>
      <w:r>
        <w:rPr>
          <w:rFonts w:ascii="MS PGothic" w:eastAsia="MS PGothic"/>
          <w:spacing w:val="7"/>
        </w:rPr>
        <w:t xml:space="preserve">： </w:t>
      </w:r>
      <w:r>
        <w:rPr>
          <w:spacing w:val="-4"/>
        </w:rPr>
        <w:t>15</w:t>
      </w:r>
      <w:r>
        <w:rPr>
          <w:spacing w:val="5"/>
        </w:rPr>
        <w:t xml:space="preserve">% </w:t>
      </w:r>
      <w:r>
        <w:rPr>
          <w:rFonts w:ascii="MS PGothic" w:eastAsia="MS PGothic"/>
          <w:spacing w:val="-4"/>
        </w:rPr>
        <w:t>（／</w:t>
      </w:r>
      <w:r>
        <w:rPr>
          <w:spacing w:val="-4"/>
        </w:rPr>
        <w:t>total</w:t>
      </w:r>
      <w:r>
        <w:rPr>
          <w:spacing w:val="-17"/>
        </w:rPr>
        <w:t xml:space="preserve"> </w:t>
      </w:r>
      <w:r>
        <w:rPr>
          <w:spacing w:val="-4"/>
        </w:rPr>
        <w:t>protein</w:t>
      </w:r>
      <w:r>
        <w:rPr>
          <w:rFonts w:ascii="MS PGothic" w:eastAsia="MS PGothic"/>
          <w:spacing w:val="-4"/>
        </w:rPr>
        <w:t>）</w:t>
      </w:r>
    </w:p>
    <w:p w:rsidR="00B97B5E" w:rsidRDefault="00FA2246">
      <w:pPr>
        <w:spacing w:after="43"/>
        <w:ind w:left="105"/>
        <w:rPr>
          <w:rFonts w:ascii="Arial"/>
          <w:b/>
        </w:rPr>
      </w:pPr>
      <w:r>
        <w:rPr>
          <w:rFonts w:ascii="Arial"/>
          <w:b/>
          <w:spacing w:val="-8"/>
        </w:rPr>
        <w:t>Product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  <w:spacing w:val="-2"/>
        </w:rPr>
        <w:t>information</w:t>
      </w:r>
    </w:p>
    <w:tbl>
      <w:tblPr>
        <w:tblW w:w="0" w:type="auto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5221"/>
      </w:tblGrid>
      <w:tr w:rsidR="00B97B5E">
        <w:trPr>
          <w:trHeight w:val="414"/>
        </w:trPr>
        <w:tc>
          <w:tcPr>
            <w:tcW w:w="2549" w:type="dxa"/>
            <w:tcBorders>
              <w:bottom w:val="single" w:sz="4" w:space="0" w:color="000000"/>
              <w:right w:val="single" w:sz="4" w:space="0" w:color="000000"/>
            </w:tcBorders>
          </w:tcPr>
          <w:p w:rsidR="00B97B5E" w:rsidRDefault="00FA2246">
            <w:pPr>
              <w:pStyle w:val="TableParagraph"/>
              <w:spacing w:before="83"/>
              <w:ind w:left="105"/>
              <w:rPr>
                <w:sz w:val="21"/>
              </w:rPr>
            </w:pPr>
            <w:r>
              <w:rPr>
                <w:spacing w:val="-7"/>
                <w:sz w:val="21"/>
              </w:rPr>
              <w:t>Raw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5221" w:type="dxa"/>
            <w:tcBorders>
              <w:left w:val="single" w:sz="4" w:space="0" w:color="000000"/>
              <w:bottom w:val="single" w:sz="4" w:space="0" w:color="000000"/>
            </w:tcBorders>
          </w:tcPr>
          <w:p w:rsidR="00B97B5E" w:rsidRDefault="00FA2246">
            <w:pPr>
              <w:pStyle w:val="TableParagraph"/>
              <w:spacing w:before="83"/>
              <w:rPr>
                <w:sz w:val="21"/>
              </w:rPr>
            </w:pPr>
            <w:r>
              <w:rPr>
                <w:spacing w:val="-9"/>
                <w:sz w:val="21"/>
              </w:rPr>
              <w:t>Fish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Scale</w:t>
            </w:r>
          </w:p>
        </w:tc>
      </w:tr>
      <w:tr w:rsidR="00B97B5E">
        <w:trPr>
          <w:trHeight w:val="412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B5E" w:rsidRDefault="00FA2246">
            <w:pPr>
              <w:pStyle w:val="TableParagraph"/>
              <w:spacing w:before="83"/>
              <w:ind w:left="105"/>
              <w:rPr>
                <w:sz w:val="21"/>
              </w:rPr>
            </w:pPr>
            <w:r>
              <w:rPr>
                <w:spacing w:val="-6"/>
                <w:sz w:val="21"/>
              </w:rPr>
              <w:t>GMO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B5E" w:rsidRDefault="00FA2246">
            <w:pPr>
              <w:pStyle w:val="TableParagraph"/>
              <w:spacing w:before="83"/>
              <w:rPr>
                <w:sz w:val="21"/>
              </w:rPr>
            </w:pPr>
            <w:r>
              <w:rPr>
                <w:spacing w:val="-8"/>
                <w:sz w:val="21"/>
              </w:rPr>
              <w:t>Non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GMO</w:t>
            </w:r>
          </w:p>
        </w:tc>
      </w:tr>
      <w:tr w:rsidR="00B97B5E">
        <w:trPr>
          <w:trHeight w:val="419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B5E" w:rsidRDefault="00FA2246">
            <w:pPr>
              <w:pStyle w:val="TableParagraph"/>
              <w:spacing w:before="86"/>
              <w:ind w:left="105"/>
              <w:rPr>
                <w:sz w:val="21"/>
              </w:rPr>
            </w:pPr>
            <w:r>
              <w:rPr>
                <w:spacing w:val="-8"/>
                <w:sz w:val="21"/>
              </w:rPr>
              <w:t>Animal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origin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raw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materials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B5E" w:rsidRDefault="00FA2246">
            <w:pPr>
              <w:pStyle w:val="TableParagraph"/>
              <w:spacing w:before="86"/>
              <w:rPr>
                <w:sz w:val="21"/>
              </w:rPr>
            </w:pPr>
            <w:r>
              <w:rPr>
                <w:spacing w:val="-9"/>
                <w:sz w:val="21"/>
              </w:rPr>
              <w:t>Fish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Scale</w:t>
            </w:r>
          </w:p>
        </w:tc>
      </w:tr>
      <w:tr w:rsidR="00B97B5E">
        <w:trPr>
          <w:trHeight w:val="558"/>
        </w:trPr>
        <w:tc>
          <w:tcPr>
            <w:tcW w:w="2549" w:type="dxa"/>
            <w:tcBorders>
              <w:top w:val="single" w:sz="4" w:space="0" w:color="000000"/>
              <w:right w:val="single" w:sz="4" w:space="0" w:color="000000"/>
            </w:tcBorders>
          </w:tcPr>
          <w:p w:rsidR="00B97B5E" w:rsidRDefault="00FA2246">
            <w:pPr>
              <w:pStyle w:val="TableParagraph"/>
              <w:spacing w:before="158"/>
              <w:ind w:left="105"/>
              <w:rPr>
                <w:sz w:val="21"/>
              </w:rPr>
            </w:pPr>
            <w:r>
              <w:rPr>
                <w:spacing w:val="-11"/>
                <w:sz w:val="21"/>
              </w:rPr>
              <w:t>Storage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Conditions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</w:tcBorders>
          </w:tcPr>
          <w:p w:rsidR="00B97B5E" w:rsidRDefault="00FA2246">
            <w:pPr>
              <w:pStyle w:val="TableParagraph"/>
              <w:spacing w:line="278" w:lineRule="exact"/>
              <w:rPr>
                <w:sz w:val="21"/>
              </w:rPr>
            </w:pPr>
            <w:r>
              <w:rPr>
                <w:spacing w:val="-8"/>
                <w:sz w:val="21"/>
              </w:rPr>
              <w:t>Collagen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Powder-Scale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should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be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stored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dry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cool </w:t>
            </w:r>
            <w:r>
              <w:rPr>
                <w:sz w:val="21"/>
              </w:rPr>
              <w:t>dark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place.</w:t>
            </w:r>
          </w:p>
        </w:tc>
      </w:tr>
    </w:tbl>
    <w:p w:rsidR="00B97B5E" w:rsidRDefault="00B97B5E" w:rsidP="00125B99">
      <w:pPr>
        <w:pStyle w:val="BodyText"/>
        <w:tabs>
          <w:tab w:val="left" w:pos="5340"/>
        </w:tabs>
        <w:spacing w:before="1"/>
      </w:pPr>
    </w:p>
    <w:sectPr w:rsidR="00B97B5E">
      <w:type w:val="continuous"/>
      <w:pgSz w:w="11910" w:h="16840"/>
      <w:pgMar w:top="5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A4" w:rsidRDefault="009A23A4" w:rsidP="00712D85">
      <w:pPr>
        <w:spacing w:after="0" w:line="240" w:lineRule="auto"/>
      </w:pPr>
      <w:r>
        <w:separator/>
      </w:r>
    </w:p>
  </w:endnote>
  <w:endnote w:type="continuationSeparator" w:id="0">
    <w:p w:rsidR="009A23A4" w:rsidRDefault="009A23A4" w:rsidP="0071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A4" w:rsidRDefault="009A23A4" w:rsidP="00712D85">
      <w:pPr>
        <w:spacing w:after="0" w:line="240" w:lineRule="auto"/>
      </w:pPr>
      <w:r>
        <w:separator/>
      </w:r>
    </w:p>
  </w:footnote>
  <w:footnote w:type="continuationSeparator" w:id="0">
    <w:p w:rsidR="009A23A4" w:rsidRDefault="009A23A4" w:rsidP="0071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60282" o:spid="_x0000_s2050" type="#_x0000_t75" style="position:absolute;margin-left:0;margin-top:0;width:6in;height:345.6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60283" o:spid="_x0000_s2051" type="#_x0000_t75" style="position:absolute;margin-left:0;margin-top:0;width:6in;height:345.6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85" w:rsidRDefault="00712D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60281" o:spid="_x0000_s2049" type="#_x0000_t75" style="position:absolute;margin-left:0;margin-top:0;width:6in;height:345.6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97B5E"/>
    <w:rsid w:val="00125B99"/>
    <w:rsid w:val="003758C2"/>
    <w:rsid w:val="00474206"/>
    <w:rsid w:val="00516A54"/>
    <w:rsid w:val="00712D85"/>
    <w:rsid w:val="009A23A4"/>
    <w:rsid w:val="00B97B5E"/>
    <w:rsid w:val="00C93CAE"/>
    <w:rsid w:val="00F75AD4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BF8160B"/>
  <w15:docId w15:val="{1138BF3D-A7A9-4A62-952E-22EBDDC7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46"/>
  </w:style>
  <w:style w:type="paragraph" w:styleId="Heading1">
    <w:name w:val="heading 1"/>
    <w:basedOn w:val="Normal"/>
    <w:next w:val="Normal"/>
    <w:link w:val="Heading1Char"/>
    <w:uiPriority w:val="9"/>
    <w:qFormat/>
    <w:rsid w:val="00FA2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A2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117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FA224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4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4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4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4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4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4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24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A224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4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224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A224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A2246"/>
    <w:rPr>
      <w:i/>
      <w:iCs/>
      <w:color w:val="auto"/>
    </w:rPr>
  </w:style>
  <w:style w:type="paragraph" w:styleId="NoSpacing">
    <w:name w:val="No Spacing"/>
    <w:uiPriority w:val="1"/>
    <w:qFormat/>
    <w:rsid w:val="00FA22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24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4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4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A22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224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A224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A224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A224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24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1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85"/>
  </w:style>
  <w:style w:type="paragraph" w:styleId="Footer">
    <w:name w:val="footer"/>
    <w:basedOn w:val="Normal"/>
    <w:link w:val="FooterChar"/>
    <w:uiPriority w:val="99"/>
    <w:unhideWhenUsed/>
    <w:rsid w:val="0071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C851-BA3F-4890-9073-0AC63F27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山下明宏</dc:creator>
  <cp:lastModifiedBy>Abraham Eromonsele</cp:lastModifiedBy>
  <cp:revision>9</cp:revision>
  <dcterms:created xsi:type="dcterms:W3CDTF">2025-02-12T12:03:00Z</dcterms:created>
  <dcterms:modified xsi:type="dcterms:W3CDTF">2026-02-17T13:26:00Z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4c060507fd31bad809974327abef30d510b8ffadc8abf15a0e31c19c8474665d</vt:lpwstr>
  </property>
</Properties>
</file>