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5EEF" w:rsidRDefault="004A6010">
      <w:pPr>
        <w:pStyle w:val="Title"/>
        <w:rPr>
          <w:u w:val="none"/>
        </w:rPr>
      </w:pPr>
      <w:r>
        <w:rPr>
          <w:spacing w:val="-4"/>
          <w:w w:val="150"/>
        </w:rPr>
        <w:t>CERTIFICATE</w:t>
      </w:r>
      <w:r>
        <w:rPr>
          <w:spacing w:val="-19"/>
          <w:w w:val="150"/>
        </w:rPr>
        <w:t xml:space="preserve"> </w:t>
      </w:r>
      <w:r>
        <w:rPr>
          <w:spacing w:val="-4"/>
          <w:w w:val="150"/>
        </w:rPr>
        <w:t>OF</w:t>
      </w:r>
      <w:r>
        <w:rPr>
          <w:spacing w:val="-46"/>
          <w:w w:val="150"/>
        </w:rPr>
        <w:t xml:space="preserve"> </w:t>
      </w:r>
      <w:r>
        <w:rPr>
          <w:spacing w:val="-4"/>
          <w:w w:val="150"/>
        </w:rPr>
        <w:t>ANALYSIS</w:t>
      </w:r>
    </w:p>
    <w:p w:rsidR="003D5EEF" w:rsidRDefault="003D5EEF">
      <w:pPr>
        <w:pStyle w:val="BodyText"/>
        <w:spacing w:before="69" w:after="1"/>
        <w:rPr>
          <w:b/>
          <w:sz w:val="20"/>
        </w:rPr>
      </w:pPr>
    </w:p>
    <w:tbl>
      <w:tblPr>
        <w:tblW w:w="0" w:type="auto"/>
        <w:tblInd w:w="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68"/>
        <w:gridCol w:w="3104"/>
        <w:gridCol w:w="5310"/>
      </w:tblGrid>
      <w:tr w:rsidR="003D5EEF" w:rsidTr="00E30DC0">
        <w:trPr>
          <w:trHeight w:val="299"/>
        </w:trPr>
        <w:tc>
          <w:tcPr>
            <w:tcW w:w="2268" w:type="dxa"/>
            <w:shd w:val="clear" w:color="auto" w:fill="FFFF00"/>
          </w:tcPr>
          <w:p w:rsidR="003D5EEF" w:rsidRDefault="004A6010">
            <w:pPr>
              <w:pStyle w:val="TableParagraph"/>
              <w:spacing w:before="3"/>
              <w:ind w:left="112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Product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Name</w:t>
            </w:r>
          </w:p>
        </w:tc>
        <w:tc>
          <w:tcPr>
            <w:tcW w:w="8414" w:type="dxa"/>
            <w:gridSpan w:val="2"/>
          </w:tcPr>
          <w:p w:rsidR="003D5EEF" w:rsidRDefault="00E30DC0" w:rsidP="000D6893">
            <w:pPr>
              <w:pStyle w:val="TableParagraph"/>
              <w:spacing w:line="252" w:lineRule="exact"/>
              <w:ind w:left="113"/>
              <w:jc w:val="left"/>
            </w:pPr>
            <w:r w:rsidRPr="00E30DC0">
              <w:t>L</w:t>
            </w:r>
            <w:r w:rsidR="00592DA6">
              <w:t>icorice Root Botanical Extract P</w:t>
            </w:r>
            <w:r w:rsidRPr="00E30DC0">
              <w:t xml:space="preserve">owder-Brown </w:t>
            </w:r>
            <w:r w:rsidR="000D6893">
              <w:t>75%</w:t>
            </w:r>
          </w:p>
        </w:tc>
      </w:tr>
      <w:tr w:rsidR="003D5EEF" w:rsidTr="00E30DC0">
        <w:trPr>
          <w:trHeight w:val="299"/>
        </w:trPr>
        <w:tc>
          <w:tcPr>
            <w:tcW w:w="2268" w:type="dxa"/>
            <w:shd w:val="clear" w:color="auto" w:fill="FFFF00"/>
          </w:tcPr>
          <w:p w:rsidR="003D5EEF" w:rsidRDefault="004A6010">
            <w:pPr>
              <w:pStyle w:val="TableParagraph"/>
              <w:spacing w:before="3"/>
              <w:ind w:left="112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Botanical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Name</w:t>
            </w:r>
          </w:p>
        </w:tc>
        <w:tc>
          <w:tcPr>
            <w:tcW w:w="8414" w:type="dxa"/>
            <w:gridSpan w:val="2"/>
          </w:tcPr>
          <w:p w:rsidR="003D5EEF" w:rsidRDefault="004A6010">
            <w:pPr>
              <w:pStyle w:val="TableParagraph"/>
              <w:spacing w:before="25"/>
              <w:ind w:left="113"/>
              <w:jc w:val="left"/>
              <w:rPr>
                <w:i/>
              </w:rPr>
            </w:pPr>
            <w:proofErr w:type="spellStart"/>
            <w:r>
              <w:rPr>
                <w:i/>
                <w:spacing w:val="-2"/>
              </w:rPr>
              <w:t>Glycyrrhiza</w:t>
            </w:r>
            <w:proofErr w:type="spellEnd"/>
            <w:r>
              <w:rPr>
                <w:i/>
                <w:spacing w:val="-5"/>
              </w:rPr>
              <w:t xml:space="preserve"> </w:t>
            </w:r>
            <w:proofErr w:type="spellStart"/>
            <w:r>
              <w:rPr>
                <w:i/>
                <w:spacing w:val="-2"/>
              </w:rPr>
              <w:t>glabra</w:t>
            </w:r>
            <w:proofErr w:type="spellEnd"/>
            <w:r>
              <w:rPr>
                <w:i/>
                <w:spacing w:val="4"/>
              </w:rPr>
              <w:t xml:space="preserve"> </w:t>
            </w:r>
            <w:r>
              <w:rPr>
                <w:i/>
                <w:spacing w:val="-10"/>
              </w:rPr>
              <w:t>L</w:t>
            </w:r>
          </w:p>
        </w:tc>
      </w:tr>
      <w:tr w:rsidR="00113CB7" w:rsidTr="00E30DC0">
        <w:trPr>
          <w:gridAfter w:val="1"/>
          <w:wAfter w:w="5310" w:type="dxa"/>
          <w:trHeight w:val="300"/>
        </w:trPr>
        <w:tc>
          <w:tcPr>
            <w:tcW w:w="2268" w:type="dxa"/>
            <w:shd w:val="clear" w:color="auto" w:fill="FFFF00"/>
          </w:tcPr>
          <w:p w:rsidR="00113CB7" w:rsidRDefault="00113CB7">
            <w:pPr>
              <w:pStyle w:val="TableParagraph"/>
              <w:spacing w:before="4"/>
              <w:ind w:left="112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Batch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Number</w:t>
            </w:r>
          </w:p>
        </w:tc>
        <w:tc>
          <w:tcPr>
            <w:tcW w:w="3104" w:type="dxa"/>
          </w:tcPr>
          <w:p w:rsidR="00113CB7" w:rsidRDefault="00E30DC0" w:rsidP="00113CB7">
            <w:pPr>
              <w:pStyle w:val="TableParagraph"/>
              <w:spacing w:before="28" w:line="252" w:lineRule="exact"/>
              <w:ind w:left="113"/>
              <w:jc w:val="left"/>
            </w:pPr>
            <w:r w:rsidRPr="00E30DC0">
              <w:rPr>
                <w:spacing w:val="-2"/>
              </w:rPr>
              <w:t>LC587300</w:t>
            </w:r>
          </w:p>
        </w:tc>
      </w:tr>
      <w:tr w:rsidR="003D5EEF" w:rsidTr="00E30DC0">
        <w:trPr>
          <w:trHeight w:val="302"/>
        </w:trPr>
        <w:tc>
          <w:tcPr>
            <w:tcW w:w="2268" w:type="dxa"/>
            <w:shd w:val="clear" w:color="auto" w:fill="FFFF00"/>
          </w:tcPr>
          <w:p w:rsidR="003D5EEF" w:rsidRDefault="00113CB7">
            <w:pPr>
              <w:pStyle w:val="TableParagraph"/>
              <w:spacing w:before="3"/>
              <w:ind w:left="112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Expiry</w:t>
            </w:r>
            <w:r w:rsidR="004A6010">
              <w:rPr>
                <w:b/>
                <w:spacing w:val="-8"/>
                <w:sz w:val="24"/>
              </w:rPr>
              <w:t xml:space="preserve"> </w:t>
            </w:r>
            <w:r w:rsidR="004A6010">
              <w:rPr>
                <w:b/>
                <w:spacing w:val="-4"/>
                <w:sz w:val="24"/>
              </w:rPr>
              <w:t>Date</w:t>
            </w:r>
          </w:p>
        </w:tc>
        <w:tc>
          <w:tcPr>
            <w:tcW w:w="3104" w:type="dxa"/>
          </w:tcPr>
          <w:p w:rsidR="003D5EEF" w:rsidRDefault="00804A74" w:rsidP="00804A74">
            <w:pPr>
              <w:pStyle w:val="TableParagraph"/>
              <w:ind w:left="113"/>
              <w:jc w:val="left"/>
            </w:pPr>
            <w:r>
              <w:rPr>
                <w:spacing w:val="-2"/>
              </w:rPr>
              <w:t>June 2029</w:t>
            </w:r>
            <w:bookmarkStart w:id="0" w:name="_GoBack"/>
            <w:bookmarkEnd w:id="0"/>
          </w:p>
        </w:tc>
        <w:tc>
          <w:tcPr>
            <w:tcW w:w="5310" w:type="dxa"/>
            <w:tcBorders>
              <w:right w:val="nil"/>
            </w:tcBorders>
          </w:tcPr>
          <w:p w:rsidR="003D5EEF" w:rsidRDefault="003D5EEF">
            <w:pPr>
              <w:pStyle w:val="TableParagraph"/>
              <w:spacing w:before="0"/>
              <w:ind w:left="0"/>
              <w:jc w:val="left"/>
            </w:pPr>
          </w:p>
        </w:tc>
      </w:tr>
      <w:tr w:rsidR="00113CB7" w:rsidTr="00E30DC0">
        <w:trPr>
          <w:trHeight w:val="302"/>
        </w:trPr>
        <w:tc>
          <w:tcPr>
            <w:tcW w:w="2268" w:type="dxa"/>
            <w:shd w:val="clear" w:color="auto" w:fill="FFFF00"/>
          </w:tcPr>
          <w:p w:rsidR="00113CB7" w:rsidRDefault="00113CB7">
            <w:pPr>
              <w:pStyle w:val="TableParagraph"/>
              <w:spacing w:before="3"/>
              <w:ind w:left="112"/>
              <w:jc w:val="left"/>
              <w:rPr>
                <w:b/>
                <w:sz w:val="24"/>
              </w:rPr>
            </w:pPr>
          </w:p>
        </w:tc>
        <w:tc>
          <w:tcPr>
            <w:tcW w:w="3104" w:type="dxa"/>
          </w:tcPr>
          <w:p w:rsidR="00113CB7" w:rsidRDefault="00113CB7">
            <w:pPr>
              <w:pStyle w:val="TableParagraph"/>
              <w:ind w:left="113"/>
              <w:jc w:val="left"/>
              <w:rPr>
                <w:spacing w:val="-2"/>
              </w:rPr>
            </w:pPr>
          </w:p>
        </w:tc>
        <w:tc>
          <w:tcPr>
            <w:tcW w:w="5310" w:type="dxa"/>
            <w:tcBorders>
              <w:bottom w:val="nil"/>
              <w:right w:val="nil"/>
            </w:tcBorders>
          </w:tcPr>
          <w:p w:rsidR="00113CB7" w:rsidRDefault="00113CB7">
            <w:pPr>
              <w:pStyle w:val="TableParagraph"/>
              <w:spacing w:before="0"/>
              <w:ind w:left="0"/>
              <w:jc w:val="left"/>
            </w:pPr>
          </w:p>
        </w:tc>
      </w:tr>
    </w:tbl>
    <w:p w:rsidR="003D5EEF" w:rsidRDefault="003D5EEF">
      <w:pPr>
        <w:pStyle w:val="BodyText"/>
        <w:spacing w:before="71"/>
        <w:rPr>
          <w:b/>
          <w:sz w:val="20"/>
        </w:rPr>
      </w:pPr>
    </w:p>
    <w:tbl>
      <w:tblPr>
        <w:tblW w:w="0" w:type="auto"/>
        <w:tblInd w:w="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84"/>
        <w:gridCol w:w="2980"/>
        <w:gridCol w:w="2276"/>
        <w:gridCol w:w="3044"/>
      </w:tblGrid>
      <w:tr w:rsidR="003D5EEF" w:rsidTr="00E30DC0">
        <w:trPr>
          <w:trHeight w:val="419"/>
        </w:trPr>
        <w:tc>
          <w:tcPr>
            <w:tcW w:w="2384" w:type="dxa"/>
            <w:shd w:val="clear" w:color="auto" w:fill="FFFF00"/>
          </w:tcPr>
          <w:p w:rsidR="003D5EEF" w:rsidRDefault="004A6010">
            <w:pPr>
              <w:pStyle w:val="TableParagraph"/>
              <w:spacing w:before="75"/>
              <w:ind w:left="29" w:right="6"/>
              <w:rPr>
                <w:b/>
                <w:sz w:val="24"/>
              </w:rPr>
            </w:pPr>
            <w:r>
              <w:rPr>
                <w:b/>
                <w:sz w:val="24"/>
              </w:rPr>
              <w:t>Item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Analysis</w:t>
            </w:r>
          </w:p>
        </w:tc>
        <w:tc>
          <w:tcPr>
            <w:tcW w:w="2980" w:type="dxa"/>
            <w:shd w:val="clear" w:color="auto" w:fill="FFFF00"/>
          </w:tcPr>
          <w:p w:rsidR="003D5EEF" w:rsidRDefault="004A6010">
            <w:pPr>
              <w:pStyle w:val="TableParagraph"/>
              <w:spacing w:before="75"/>
              <w:ind w:left="23" w:right="1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Specification</w:t>
            </w:r>
          </w:p>
        </w:tc>
        <w:tc>
          <w:tcPr>
            <w:tcW w:w="2276" w:type="dxa"/>
            <w:shd w:val="clear" w:color="auto" w:fill="FFFF00"/>
          </w:tcPr>
          <w:p w:rsidR="003D5EEF" w:rsidRDefault="004A6010">
            <w:pPr>
              <w:pStyle w:val="TableParagraph"/>
              <w:spacing w:before="75"/>
              <w:ind w:right="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Results</w:t>
            </w:r>
          </w:p>
        </w:tc>
        <w:tc>
          <w:tcPr>
            <w:tcW w:w="3044" w:type="dxa"/>
            <w:shd w:val="clear" w:color="auto" w:fill="FFFF00"/>
          </w:tcPr>
          <w:p w:rsidR="003D5EEF" w:rsidRDefault="004A6010">
            <w:pPr>
              <w:pStyle w:val="TableParagraph"/>
              <w:spacing w:before="75"/>
              <w:ind w:left="19" w:right="6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Test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Methods</w:t>
            </w:r>
          </w:p>
        </w:tc>
      </w:tr>
      <w:tr w:rsidR="003D5EEF">
        <w:trPr>
          <w:trHeight w:val="301"/>
        </w:trPr>
        <w:tc>
          <w:tcPr>
            <w:tcW w:w="2384" w:type="dxa"/>
          </w:tcPr>
          <w:p w:rsidR="003D5EEF" w:rsidRDefault="004A6010">
            <w:pPr>
              <w:pStyle w:val="TableParagraph"/>
              <w:ind w:left="29" w:right="5"/>
            </w:pPr>
            <w:r>
              <w:rPr>
                <w:spacing w:val="-2"/>
              </w:rPr>
              <w:t>Assay</w:t>
            </w:r>
          </w:p>
        </w:tc>
        <w:tc>
          <w:tcPr>
            <w:tcW w:w="2980" w:type="dxa"/>
          </w:tcPr>
          <w:p w:rsidR="003D5EEF" w:rsidRDefault="004A6010">
            <w:pPr>
              <w:pStyle w:val="TableParagraph"/>
              <w:ind w:left="23" w:right="6"/>
            </w:pPr>
            <w:r>
              <w:rPr>
                <w:spacing w:val="-5"/>
              </w:rPr>
              <w:t>10%</w:t>
            </w:r>
            <w:r w:rsidR="006B7455">
              <w:rPr>
                <w:spacing w:val="-5"/>
              </w:rPr>
              <w:t xml:space="preserve"> - 22%</w:t>
            </w:r>
          </w:p>
        </w:tc>
        <w:tc>
          <w:tcPr>
            <w:tcW w:w="2276" w:type="dxa"/>
          </w:tcPr>
          <w:p w:rsidR="003D5EEF" w:rsidRDefault="004A6010">
            <w:pPr>
              <w:pStyle w:val="TableParagraph"/>
              <w:ind w:right="4"/>
            </w:pPr>
            <w:r>
              <w:rPr>
                <w:spacing w:val="-2"/>
              </w:rPr>
              <w:t>10.2%</w:t>
            </w:r>
          </w:p>
        </w:tc>
        <w:tc>
          <w:tcPr>
            <w:tcW w:w="3044" w:type="dxa"/>
          </w:tcPr>
          <w:p w:rsidR="003D5EEF" w:rsidRDefault="004A6010">
            <w:pPr>
              <w:pStyle w:val="TableParagraph"/>
              <w:ind w:left="19"/>
            </w:pPr>
            <w:r>
              <w:rPr>
                <w:spacing w:val="-4"/>
              </w:rPr>
              <w:t>HPLC</w:t>
            </w:r>
          </w:p>
        </w:tc>
      </w:tr>
      <w:tr w:rsidR="003D5EEF" w:rsidTr="00E30DC0">
        <w:trPr>
          <w:trHeight w:val="299"/>
        </w:trPr>
        <w:tc>
          <w:tcPr>
            <w:tcW w:w="10684" w:type="dxa"/>
            <w:gridSpan w:val="4"/>
            <w:shd w:val="clear" w:color="auto" w:fill="FFFF00"/>
          </w:tcPr>
          <w:p w:rsidR="003D5EEF" w:rsidRDefault="004A6010">
            <w:pPr>
              <w:pStyle w:val="TableParagraph"/>
              <w:spacing w:before="25"/>
              <w:ind w:left="24" w:right="3"/>
              <w:rPr>
                <w:b/>
              </w:rPr>
            </w:pPr>
            <w:r>
              <w:rPr>
                <w:b/>
                <w:spacing w:val="-2"/>
              </w:rPr>
              <w:t>Organoleptic</w:t>
            </w:r>
          </w:p>
        </w:tc>
      </w:tr>
      <w:tr w:rsidR="003D5EEF">
        <w:trPr>
          <w:trHeight w:val="280"/>
        </w:trPr>
        <w:tc>
          <w:tcPr>
            <w:tcW w:w="2384" w:type="dxa"/>
          </w:tcPr>
          <w:p w:rsidR="003D5EEF" w:rsidRDefault="004A6010">
            <w:pPr>
              <w:pStyle w:val="TableParagraph"/>
              <w:spacing w:line="233" w:lineRule="exact"/>
              <w:ind w:left="29" w:right="6"/>
            </w:pPr>
            <w:r>
              <w:rPr>
                <w:spacing w:val="-2"/>
              </w:rPr>
              <w:t>Appearance</w:t>
            </w:r>
          </w:p>
        </w:tc>
        <w:tc>
          <w:tcPr>
            <w:tcW w:w="2980" w:type="dxa"/>
          </w:tcPr>
          <w:p w:rsidR="003D5EEF" w:rsidRDefault="004A6010">
            <w:pPr>
              <w:pStyle w:val="TableParagraph"/>
              <w:spacing w:line="233" w:lineRule="exact"/>
              <w:ind w:left="23" w:right="4"/>
            </w:pPr>
            <w:r>
              <w:rPr>
                <w:spacing w:val="-2"/>
              </w:rPr>
              <w:t>Powder</w:t>
            </w:r>
          </w:p>
        </w:tc>
        <w:tc>
          <w:tcPr>
            <w:tcW w:w="2276" w:type="dxa"/>
          </w:tcPr>
          <w:p w:rsidR="003D5EEF" w:rsidRDefault="004A6010">
            <w:pPr>
              <w:pStyle w:val="TableParagraph"/>
              <w:spacing w:line="233" w:lineRule="exact"/>
              <w:ind w:right="6"/>
            </w:pPr>
            <w:r>
              <w:rPr>
                <w:spacing w:val="-2"/>
              </w:rPr>
              <w:t>Conforms</w:t>
            </w:r>
          </w:p>
        </w:tc>
        <w:tc>
          <w:tcPr>
            <w:tcW w:w="3044" w:type="dxa"/>
          </w:tcPr>
          <w:p w:rsidR="003D5EEF" w:rsidRDefault="004A6010">
            <w:pPr>
              <w:pStyle w:val="TableParagraph"/>
              <w:spacing w:line="233" w:lineRule="exact"/>
              <w:ind w:left="19" w:right="1"/>
            </w:pPr>
            <w:r>
              <w:rPr>
                <w:spacing w:val="-2"/>
              </w:rPr>
              <w:t>Organoleptic</w:t>
            </w:r>
          </w:p>
        </w:tc>
      </w:tr>
      <w:tr w:rsidR="003D5EEF">
        <w:trPr>
          <w:trHeight w:val="299"/>
        </w:trPr>
        <w:tc>
          <w:tcPr>
            <w:tcW w:w="2384" w:type="dxa"/>
          </w:tcPr>
          <w:p w:rsidR="003D5EEF" w:rsidRDefault="004A6010">
            <w:pPr>
              <w:pStyle w:val="TableParagraph"/>
              <w:spacing w:before="25"/>
              <w:ind w:left="29" w:right="4"/>
            </w:pPr>
            <w:r>
              <w:rPr>
                <w:spacing w:val="-2"/>
              </w:rPr>
              <w:t>Color</w:t>
            </w:r>
          </w:p>
        </w:tc>
        <w:tc>
          <w:tcPr>
            <w:tcW w:w="2980" w:type="dxa"/>
          </w:tcPr>
          <w:p w:rsidR="003D5EEF" w:rsidRDefault="00804A74">
            <w:pPr>
              <w:pStyle w:val="TableParagraph"/>
              <w:spacing w:before="25"/>
              <w:ind w:left="23" w:right="6"/>
            </w:pPr>
            <w:r>
              <w:t>Brown Powder</w:t>
            </w:r>
          </w:p>
        </w:tc>
        <w:tc>
          <w:tcPr>
            <w:tcW w:w="2276" w:type="dxa"/>
          </w:tcPr>
          <w:p w:rsidR="003D5EEF" w:rsidRDefault="004A6010">
            <w:pPr>
              <w:pStyle w:val="TableParagraph"/>
              <w:spacing w:before="25"/>
              <w:ind w:right="6"/>
            </w:pPr>
            <w:r>
              <w:rPr>
                <w:spacing w:val="-2"/>
              </w:rPr>
              <w:t>Conforms</w:t>
            </w:r>
          </w:p>
        </w:tc>
        <w:tc>
          <w:tcPr>
            <w:tcW w:w="3044" w:type="dxa"/>
          </w:tcPr>
          <w:p w:rsidR="003D5EEF" w:rsidRDefault="004A6010">
            <w:pPr>
              <w:pStyle w:val="TableParagraph"/>
              <w:spacing w:before="25"/>
              <w:ind w:left="19" w:right="1"/>
            </w:pPr>
            <w:r>
              <w:rPr>
                <w:spacing w:val="-2"/>
              </w:rPr>
              <w:t>Organoleptic</w:t>
            </w:r>
          </w:p>
        </w:tc>
      </w:tr>
      <w:tr w:rsidR="003D5EEF">
        <w:trPr>
          <w:trHeight w:val="299"/>
        </w:trPr>
        <w:tc>
          <w:tcPr>
            <w:tcW w:w="2384" w:type="dxa"/>
          </w:tcPr>
          <w:p w:rsidR="003D5EEF" w:rsidRDefault="004A6010">
            <w:pPr>
              <w:pStyle w:val="TableParagraph"/>
              <w:spacing w:line="252" w:lineRule="exact"/>
              <w:ind w:left="29" w:right="11"/>
            </w:pPr>
            <w:r>
              <w:rPr>
                <w:spacing w:val="-4"/>
              </w:rPr>
              <w:t>Odor</w:t>
            </w:r>
          </w:p>
        </w:tc>
        <w:tc>
          <w:tcPr>
            <w:tcW w:w="2980" w:type="dxa"/>
          </w:tcPr>
          <w:p w:rsidR="003D5EEF" w:rsidRDefault="004A6010">
            <w:pPr>
              <w:pStyle w:val="TableParagraph"/>
              <w:spacing w:line="252" w:lineRule="exact"/>
              <w:ind w:left="23" w:right="1"/>
            </w:pPr>
            <w:r>
              <w:rPr>
                <w:spacing w:val="-2"/>
              </w:rPr>
              <w:t>Characteristic</w:t>
            </w:r>
          </w:p>
        </w:tc>
        <w:tc>
          <w:tcPr>
            <w:tcW w:w="2276" w:type="dxa"/>
          </w:tcPr>
          <w:p w:rsidR="003D5EEF" w:rsidRDefault="004A6010">
            <w:pPr>
              <w:pStyle w:val="TableParagraph"/>
              <w:spacing w:line="252" w:lineRule="exact"/>
              <w:ind w:right="6"/>
            </w:pPr>
            <w:r>
              <w:rPr>
                <w:spacing w:val="-2"/>
              </w:rPr>
              <w:t>Conforms</w:t>
            </w:r>
          </w:p>
        </w:tc>
        <w:tc>
          <w:tcPr>
            <w:tcW w:w="3044" w:type="dxa"/>
          </w:tcPr>
          <w:p w:rsidR="003D5EEF" w:rsidRDefault="004A6010">
            <w:pPr>
              <w:pStyle w:val="TableParagraph"/>
              <w:spacing w:line="252" w:lineRule="exact"/>
              <w:ind w:left="19" w:right="1"/>
            </w:pPr>
            <w:r>
              <w:rPr>
                <w:spacing w:val="-2"/>
              </w:rPr>
              <w:t>CP2010</w:t>
            </w:r>
          </w:p>
        </w:tc>
      </w:tr>
      <w:tr w:rsidR="003D5EEF">
        <w:trPr>
          <w:trHeight w:val="299"/>
        </w:trPr>
        <w:tc>
          <w:tcPr>
            <w:tcW w:w="2384" w:type="dxa"/>
          </w:tcPr>
          <w:p w:rsidR="003D5EEF" w:rsidRDefault="004A6010">
            <w:pPr>
              <w:pStyle w:val="TableParagraph"/>
              <w:spacing w:line="252" w:lineRule="exact"/>
              <w:ind w:left="29" w:right="3"/>
            </w:pPr>
            <w:r>
              <w:rPr>
                <w:spacing w:val="-2"/>
              </w:rPr>
              <w:t>Taste</w:t>
            </w:r>
          </w:p>
        </w:tc>
        <w:tc>
          <w:tcPr>
            <w:tcW w:w="2980" w:type="dxa"/>
          </w:tcPr>
          <w:p w:rsidR="003D5EEF" w:rsidRDefault="004A6010">
            <w:pPr>
              <w:pStyle w:val="TableParagraph"/>
              <w:spacing w:line="252" w:lineRule="exact"/>
              <w:ind w:left="23" w:right="1"/>
            </w:pPr>
            <w:r>
              <w:rPr>
                <w:spacing w:val="-2"/>
              </w:rPr>
              <w:t>Characteristic</w:t>
            </w:r>
          </w:p>
        </w:tc>
        <w:tc>
          <w:tcPr>
            <w:tcW w:w="2276" w:type="dxa"/>
          </w:tcPr>
          <w:p w:rsidR="003D5EEF" w:rsidRDefault="004A6010">
            <w:pPr>
              <w:pStyle w:val="TableParagraph"/>
              <w:spacing w:line="252" w:lineRule="exact"/>
              <w:ind w:right="6"/>
            </w:pPr>
            <w:r>
              <w:rPr>
                <w:spacing w:val="-2"/>
              </w:rPr>
              <w:t>Conforms</w:t>
            </w:r>
          </w:p>
        </w:tc>
        <w:tc>
          <w:tcPr>
            <w:tcW w:w="3044" w:type="dxa"/>
          </w:tcPr>
          <w:p w:rsidR="003D5EEF" w:rsidRDefault="004A6010">
            <w:pPr>
              <w:pStyle w:val="TableParagraph"/>
              <w:spacing w:line="252" w:lineRule="exact"/>
              <w:ind w:left="19" w:right="1"/>
            </w:pPr>
            <w:r>
              <w:rPr>
                <w:spacing w:val="-2"/>
              </w:rPr>
              <w:t>CP2010</w:t>
            </w:r>
          </w:p>
        </w:tc>
      </w:tr>
      <w:tr w:rsidR="003D5EEF" w:rsidTr="00113CB7">
        <w:trPr>
          <w:trHeight w:val="299"/>
        </w:trPr>
        <w:tc>
          <w:tcPr>
            <w:tcW w:w="10684" w:type="dxa"/>
            <w:gridSpan w:val="4"/>
            <w:shd w:val="clear" w:color="auto" w:fill="00B0F0"/>
          </w:tcPr>
          <w:p w:rsidR="003D5EEF" w:rsidRDefault="004A6010">
            <w:pPr>
              <w:pStyle w:val="TableParagraph"/>
              <w:spacing w:before="25"/>
              <w:ind w:left="24" w:right="5"/>
              <w:rPr>
                <w:b/>
              </w:rPr>
            </w:pPr>
            <w:r>
              <w:rPr>
                <w:b/>
              </w:rPr>
              <w:t>Physical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Characteristics</w:t>
            </w:r>
          </w:p>
        </w:tc>
      </w:tr>
      <w:tr w:rsidR="003D5EEF">
        <w:trPr>
          <w:trHeight w:val="299"/>
        </w:trPr>
        <w:tc>
          <w:tcPr>
            <w:tcW w:w="2384" w:type="dxa"/>
          </w:tcPr>
          <w:p w:rsidR="003D5EEF" w:rsidRDefault="004A6010">
            <w:pPr>
              <w:pStyle w:val="TableParagraph"/>
              <w:spacing w:before="25"/>
              <w:ind w:left="29" w:right="6"/>
            </w:pPr>
            <w:r>
              <w:t>Particle</w:t>
            </w:r>
            <w:r>
              <w:rPr>
                <w:spacing w:val="-15"/>
              </w:rPr>
              <w:t xml:space="preserve"> </w:t>
            </w:r>
            <w:r>
              <w:rPr>
                <w:spacing w:val="-4"/>
              </w:rPr>
              <w:t>Size</w:t>
            </w:r>
          </w:p>
        </w:tc>
        <w:tc>
          <w:tcPr>
            <w:tcW w:w="2980" w:type="dxa"/>
          </w:tcPr>
          <w:p w:rsidR="003D5EEF" w:rsidRDefault="004A6010">
            <w:pPr>
              <w:pStyle w:val="TableParagraph"/>
              <w:spacing w:before="25"/>
              <w:ind w:left="23" w:right="3"/>
            </w:pPr>
            <w:r>
              <w:t>100%</w:t>
            </w:r>
            <w:r>
              <w:rPr>
                <w:spacing w:val="-13"/>
              </w:rPr>
              <w:t xml:space="preserve"> </w:t>
            </w:r>
            <w:r>
              <w:t>pass</w:t>
            </w:r>
            <w:r>
              <w:rPr>
                <w:spacing w:val="-5"/>
              </w:rPr>
              <w:t xml:space="preserve"> </w:t>
            </w:r>
            <w:r w:rsidR="006B7455">
              <w:t>4</w:t>
            </w:r>
            <w:r>
              <w:t>0</w:t>
            </w:r>
            <w:r>
              <w:rPr>
                <w:spacing w:val="-4"/>
              </w:rPr>
              <w:t xml:space="preserve"> mesh</w:t>
            </w:r>
          </w:p>
        </w:tc>
        <w:tc>
          <w:tcPr>
            <w:tcW w:w="2276" w:type="dxa"/>
          </w:tcPr>
          <w:p w:rsidR="003D5EEF" w:rsidRDefault="006B7455">
            <w:pPr>
              <w:pStyle w:val="TableParagraph"/>
              <w:spacing w:before="25"/>
            </w:pPr>
            <w:r>
              <w:rPr>
                <w:spacing w:val="-2"/>
              </w:rPr>
              <w:t xml:space="preserve">40 </w:t>
            </w:r>
            <w:r w:rsidR="004A6010">
              <w:rPr>
                <w:spacing w:val="-2"/>
              </w:rPr>
              <w:t>MESH</w:t>
            </w:r>
          </w:p>
        </w:tc>
        <w:tc>
          <w:tcPr>
            <w:tcW w:w="3044" w:type="dxa"/>
          </w:tcPr>
          <w:p w:rsidR="003D5EEF" w:rsidRDefault="004A6010">
            <w:pPr>
              <w:pStyle w:val="TableParagraph"/>
              <w:spacing w:before="25"/>
              <w:ind w:left="19" w:right="1"/>
            </w:pPr>
            <w:r>
              <w:rPr>
                <w:spacing w:val="-2"/>
              </w:rPr>
              <w:t>CP2010</w:t>
            </w:r>
          </w:p>
        </w:tc>
      </w:tr>
      <w:tr w:rsidR="003D5EEF">
        <w:trPr>
          <w:trHeight w:val="301"/>
        </w:trPr>
        <w:tc>
          <w:tcPr>
            <w:tcW w:w="2384" w:type="dxa"/>
          </w:tcPr>
          <w:p w:rsidR="003D5EEF" w:rsidRDefault="004A6010">
            <w:pPr>
              <w:pStyle w:val="TableParagraph"/>
              <w:ind w:left="29" w:right="8"/>
            </w:pPr>
            <w:r>
              <w:t>Loss</w:t>
            </w:r>
            <w:r>
              <w:rPr>
                <w:spacing w:val="-7"/>
              </w:rPr>
              <w:t xml:space="preserve"> </w:t>
            </w:r>
            <w:r>
              <w:t>on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drying</w:t>
            </w:r>
          </w:p>
        </w:tc>
        <w:tc>
          <w:tcPr>
            <w:tcW w:w="2980" w:type="dxa"/>
          </w:tcPr>
          <w:p w:rsidR="003D5EEF" w:rsidRDefault="004A6010">
            <w:pPr>
              <w:pStyle w:val="TableParagraph"/>
              <w:ind w:left="23" w:right="10"/>
            </w:pPr>
            <w:r>
              <w:rPr>
                <w:spacing w:val="-2"/>
              </w:rPr>
              <w:t>3%NMT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(%)</w:t>
            </w:r>
          </w:p>
        </w:tc>
        <w:tc>
          <w:tcPr>
            <w:tcW w:w="2276" w:type="dxa"/>
          </w:tcPr>
          <w:p w:rsidR="003D5EEF" w:rsidRDefault="004A6010">
            <w:pPr>
              <w:pStyle w:val="TableParagraph"/>
              <w:ind w:right="7"/>
            </w:pPr>
            <w:r>
              <w:rPr>
                <w:spacing w:val="-4"/>
              </w:rPr>
              <w:t>1.9%</w:t>
            </w:r>
          </w:p>
        </w:tc>
        <w:tc>
          <w:tcPr>
            <w:tcW w:w="3044" w:type="dxa"/>
          </w:tcPr>
          <w:p w:rsidR="003D5EEF" w:rsidRDefault="004A6010">
            <w:pPr>
              <w:pStyle w:val="TableParagraph"/>
              <w:ind w:left="19" w:right="2"/>
            </w:pPr>
            <w:r>
              <w:rPr>
                <w:spacing w:val="-2"/>
              </w:rPr>
              <w:t>USP&lt;731&gt;</w:t>
            </w:r>
          </w:p>
        </w:tc>
      </w:tr>
      <w:tr w:rsidR="003D5EEF">
        <w:trPr>
          <w:trHeight w:val="299"/>
        </w:trPr>
        <w:tc>
          <w:tcPr>
            <w:tcW w:w="2384" w:type="dxa"/>
          </w:tcPr>
          <w:p w:rsidR="003D5EEF" w:rsidRDefault="004A6010">
            <w:pPr>
              <w:pStyle w:val="TableParagraph"/>
              <w:spacing w:line="252" w:lineRule="exact"/>
              <w:ind w:left="29"/>
            </w:pPr>
            <w:r>
              <w:rPr>
                <w:spacing w:val="-2"/>
              </w:rPr>
              <w:t>Total</w:t>
            </w:r>
            <w:r>
              <w:rPr>
                <w:spacing w:val="-11"/>
              </w:rPr>
              <w:t xml:space="preserve"> </w:t>
            </w:r>
            <w:r>
              <w:rPr>
                <w:spacing w:val="-5"/>
              </w:rPr>
              <w:t>ash</w:t>
            </w:r>
          </w:p>
        </w:tc>
        <w:tc>
          <w:tcPr>
            <w:tcW w:w="2980" w:type="dxa"/>
          </w:tcPr>
          <w:p w:rsidR="003D5EEF" w:rsidRDefault="004A6010">
            <w:pPr>
              <w:pStyle w:val="TableParagraph"/>
              <w:spacing w:line="252" w:lineRule="exact"/>
              <w:ind w:left="23" w:right="10"/>
            </w:pPr>
            <w:r>
              <w:rPr>
                <w:spacing w:val="-2"/>
              </w:rPr>
              <w:t>5%NMT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(%)</w:t>
            </w:r>
          </w:p>
        </w:tc>
        <w:tc>
          <w:tcPr>
            <w:tcW w:w="2276" w:type="dxa"/>
          </w:tcPr>
          <w:p w:rsidR="003D5EEF" w:rsidRDefault="004A6010">
            <w:pPr>
              <w:pStyle w:val="TableParagraph"/>
              <w:spacing w:line="252" w:lineRule="exact"/>
              <w:ind w:right="4"/>
            </w:pPr>
            <w:r>
              <w:rPr>
                <w:spacing w:val="-2"/>
              </w:rPr>
              <w:t>2.59%</w:t>
            </w:r>
          </w:p>
        </w:tc>
        <w:tc>
          <w:tcPr>
            <w:tcW w:w="3044" w:type="dxa"/>
          </w:tcPr>
          <w:p w:rsidR="003D5EEF" w:rsidRDefault="004A6010">
            <w:pPr>
              <w:pStyle w:val="TableParagraph"/>
              <w:spacing w:line="252" w:lineRule="exact"/>
              <w:ind w:left="19" w:right="2"/>
            </w:pPr>
            <w:r>
              <w:rPr>
                <w:spacing w:val="-2"/>
              </w:rPr>
              <w:t>USP&lt;561&gt;</w:t>
            </w:r>
          </w:p>
        </w:tc>
      </w:tr>
      <w:tr w:rsidR="003D5EEF">
        <w:trPr>
          <w:trHeight w:val="299"/>
        </w:trPr>
        <w:tc>
          <w:tcPr>
            <w:tcW w:w="2384" w:type="dxa"/>
          </w:tcPr>
          <w:p w:rsidR="003D5EEF" w:rsidRDefault="004A6010">
            <w:pPr>
              <w:pStyle w:val="TableParagraph"/>
              <w:spacing w:line="252" w:lineRule="exact"/>
              <w:ind w:left="29" w:right="3"/>
            </w:pPr>
            <w:r>
              <w:t>Bulk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Density</w:t>
            </w:r>
          </w:p>
        </w:tc>
        <w:tc>
          <w:tcPr>
            <w:tcW w:w="2980" w:type="dxa"/>
          </w:tcPr>
          <w:p w:rsidR="003D5EEF" w:rsidRDefault="004A6010">
            <w:pPr>
              <w:pStyle w:val="TableParagraph"/>
              <w:spacing w:line="252" w:lineRule="exact"/>
              <w:ind w:left="23" w:right="5"/>
            </w:pPr>
            <w:r>
              <w:rPr>
                <w:spacing w:val="-5"/>
              </w:rPr>
              <w:t>45-</w:t>
            </w:r>
            <w:r>
              <w:rPr>
                <w:spacing w:val="-2"/>
              </w:rPr>
              <w:t>60g/100mL</w:t>
            </w:r>
          </w:p>
        </w:tc>
        <w:tc>
          <w:tcPr>
            <w:tcW w:w="2276" w:type="dxa"/>
          </w:tcPr>
          <w:p w:rsidR="003D5EEF" w:rsidRDefault="004A6010">
            <w:pPr>
              <w:pStyle w:val="TableParagraph"/>
              <w:spacing w:line="252" w:lineRule="exact"/>
              <w:ind w:right="1"/>
            </w:pPr>
            <w:r>
              <w:rPr>
                <w:spacing w:val="-2"/>
              </w:rPr>
              <w:t>51g/100mL</w:t>
            </w:r>
          </w:p>
        </w:tc>
        <w:tc>
          <w:tcPr>
            <w:tcW w:w="3044" w:type="dxa"/>
          </w:tcPr>
          <w:p w:rsidR="003D5EEF" w:rsidRDefault="004A6010">
            <w:pPr>
              <w:pStyle w:val="TableParagraph"/>
              <w:spacing w:line="252" w:lineRule="exact"/>
              <w:ind w:left="19" w:right="12"/>
            </w:pPr>
            <w:r>
              <w:rPr>
                <w:spacing w:val="-2"/>
              </w:rPr>
              <w:t>CP2010IA</w:t>
            </w:r>
          </w:p>
        </w:tc>
      </w:tr>
      <w:tr w:rsidR="003D5EEF" w:rsidTr="00113CB7">
        <w:trPr>
          <w:trHeight w:val="299"/>
        </w:trPr>
        <w:tc>
          <w:tcPr>
            <w:tcW w:w="10684" w:type="dxa"/>
            <w:gridSpan w:val="4"/>
            <w:shd w:val="clear" w:color="auto" w:fill="00B0F0"/>
          </w:tcPr>
          <w:p w:rsidR="003D5EEF" w:rsidRDefault="004A6010">
            <w:pPr>
              <w:pStyle w:val="TableParagraph"/>
              <w:spacing w:line="252" w:lineRule="exact"/>
              <w:ind w:left="24" w:right="3"/>
              <w:rPr>
                <w:b/>
              </w:rPr>
            </w:pPr>
            <w:r>
              <w:rPr>
                <w:b/>
              </w:rPr>
              <w:t>Heavy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metals</w:t>
            </w:r>
          </w:p>
        </w:tc>
      </w:tr>
      <w:tr w:rsidR="003D5EEF">
        <w:trPr>
          <w:trHeight w:val="280"/>
        </w:trPr>
        <w:tc>
          <w:tcPr>
            <w:tcW w:w="2384" w:type="dxa"/>
          </w:tcPr>
          <w:p w:rsidR="003D5EEF" w:rsidRDefault="004A6010">
            <w:pPr>
              <w:pStyle w:val="TableParagraph"/>
              <w:spacing w:line="233" w:lineRule="exact"/>
              <w:ind w:left="29" w:right="6"/>
            </w:pPr>
            <w:r>
              <w:rPr>
                <w:spacing w:val="-2"/>
              </w:rPr>
              <w:t>Total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Heavy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Metals</w:t>
            </w:r>
          </w:p>
        </w:tc>
        <w:tc>
          <w:tcPr>
            <w:tcW w:w="2980" w:type="dxa"/>
          </w:tcPr>
          <w:p w:rsidR="003D5EEF" w:rsidRDefault="004A6010">
            <w:pPr>
              <w:pStyle w:val="TableParagraph"/>
              <w:spacing w:line="233" w:lineRule="exact"/>
              <w:ind w:left="23" w:right="1"/>
            </w:pPr>
            <w:r>
              <w:t>10ppm</w:t>
            </w:r>
            <w:r>
              <w:rPr>
                <w:spacing w:val="-9"/>
              </w:rPr>
              <w:t xml:space="preserve"> </w:t>
            </w:r>
            <w:r>
              <w:rPr>
                <w:spacing w:val="-5"/>
              </w:rPr>
              <w:t>Max</w:t>
            </w:r>
          </w:p>
        </w:tc>
        <w:tc>
          <w:tcPr>
            <w:tcW w:w="2276" w:type="dxa"/>
          </w:tcPr>
          <w:p w:rsidR="003D5EEF" w:rsidRDefault="004A6010">
            <w:pPr>
              <w:pStyle w:val="TableParagraph"/>
              <w:spacing w:line="233" w:lineRule="exact"/>
            </w:pPr>
            <w:r>
              <w:rPr>
                <w:spacing w:val="-2"/>
              </w:rPr>
              <w:t>Conform</w:t>
            </w:r>
          </w:p>
        </w:tc>
        <w:tc>
          <w:tcPr>
            <w:tcW w:w="3044" w:type="dxa"/>
          </w:tcPr>
          <w:p w:rsidR="003D5EEF" w:rsidRDefault="004A6010">
            <w:pPr>
              <w:pStyle w:val="TableParagraph"/>
              <w:spacing w:line="233" w:lineRule="exact"/>
              <w:ind w:left="19" w:right="10"/>
            </w:pPr>
            <w:r>
              <w:rPr>
                <w:spacing w:val="-2"/>
              </w:rPr>
              <w:t>USP&lt;231&gt;method</w:t>
            </w:r>
            <w:r>
              <w:rPr>
                <w:spacing w:val="1"/>
              </w:rPr>
              <w:t xml:space="preserve"> </w:t>
            </w:r>
            <w:r>
              <w:rPr>
                <w:spacing w:val="-5"/>
              </w:rPr>
              <w:t>II</w:t>
            </w:r>
          </w:p>
        </w:tc>
      </w:tr>
      <w:tr w:rsidR="003D5EEF">
        <w:trPr>
          <w:trHeight w:val="299"/>
        </w:trPr>
        <w:tc>
          <w:tcPr>
            <w:tcW w:w="2384" w:type="dxa"/>
          </w:tcPr>
          <w:p w:rsidR="003D5EEF" w:rsidRDefault="004A6010">
            <w:pPr>
              <w:pStyle w:val="TableParagraph"/>
              <w:spacing w:before="25"/>
              <w:ind w:left="29" w:right="9"/>
            </w:pPr>
            <w:r>
              <w:t>Lead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(</w:t>
            </w:r>
            <w:proofErr w:type="spellStart"/>
            <w:r>
              <w:rPr>
                <w:spacing w:val="-4"/>
              </w:rPr>
              <w:t>Pb</w:t>
            </w:r>
            <w:proofErr w:type="spellEnd"/>
            <w:r>
              <w:rPr>
                <w:spacing w:val="-4"/>
              </w:rPr>
              <w:t>)</w:t>
            </w:r>
          </w:p>
        </w:tc>
        <w:tc>
          <w:tcPr>
            <w:tcW w:w="2980" w:type="dxa"/>
          </w:tcPr>
          <w:p w:rsidR="003D5EEF" w:rsidRDefault="004A6010">
            <w:pPr>
              <w:pStyle w:val="TableParagraph"/>
              <w:spacing w:before="25"/>
              <w:ind w:left="23"/>
            </w:pPr>
            <w:r>
              <w:t>2ppm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NMT</w:t>
            </w:r>
          </w:p>
        </w:tc>
        <w:tc>
          <w:tcPr>
            <w:tcW w:w="2276" w:type="dxa"/>
          </w:tcPr>
          <w:p w:rsidR="003D5EEF" w:rsidRDefault="004A6010">
            <w:pPr>
              <w:pStyle w:val="TableParagraph"/>
              <w:spacing w:before="25"/>
            </w:pPr>
            <w:r>
              <w:rPr>
                <w:spacing w:val="-2"/>
              </w:rPr>
              <w:t>Conform</w:t>
            </w:r>
          </w:p>
        </w:tc>
        <w:tc>
          <w:tcPr>
            <w:tcW w:w="3044" w:type="dxa"/>
          </w:tcPr>
          <w:p w:rsidR="003D5EEF" w:rsidRDefault="004A6010">
            <w:pPr>
              <w:pStyle w:val="TableParagraph"/>
              <w:spacing w:before="25"/>
              <w:ind w:left="19" w:right="7"/>
            </w:pPr>
            <w:r>
              <w:rPr>
                <w:spacing w:val="-3"/>
              </w:rPr>
              <w:t>ICP-</w:t>
            </w:r>
            <w:r>
              <w:rPr>
                <w:spacing w:val="-5"/>
              </w:rPr>
              <w:t>MS</w:t>
            </w:r>
          </w:p>
        </w:tc>
      </w:tr>
      <w:tr w:rsidR="003D5EEF">
        <w:trPr>
          <w:trHeight w:val="337"/>
        </w:trPr>
        <w:tc>
          <w:tcPr>
            <w:tcW w:w="2384" w:type="dxa"/>
          </w:tcPr>
          <w:p w:rsidR="003D5EEF" w:rsidRDefault="004A6010">
            <w:pPr>
              <w:pStyle w:val="TableParagraph"/>
              <w:spacing w:before="53"/>
              <w:ind w:left="29" w:right="4"/>
            </w:pPr>
            <w:r>
              <w:t>Arsenic</w:t>
            </w:r>
            <w:r>
              <w:rPr>
                <w:spacing w:val="-13"/>
              </w:rPr>
              <w:t xml:space="preserve"> </w:t>
            </w:r>
            <w:r>
              <w:rPr>
                <w:spacing w:val="-4"/>
              </w:rPr>
              <w:t>(As)</w:t>
            </w:r>
          </w:p>
        </w:tc>
        <w:tc>
          <w:tcPr>
            <w:tcW w:w="2980" w:type="dxa"/>
          </w:tcPr>
          <w:p w:rsidR="003D5EEF" w:rsidRDefault="004A6010">
            <w:pPr>
              <w:pStyle w:val="TableParagraph"/>
              <w:spacing w:before="53"/>
              <w:ind w:left="23"/>
            </w:pPr>
            <w:r>
              <w:t>2ppm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NMT</w:t>
            </w:r>
          </w:p>
        </w:tc>
        <w:tc>
          <w:tcPr>
            <w:tcW w:w="2276" w:type="dxa"/>
          </w:tcPr>
          <w:p w:rsidR="003D5EEF" w:rsidRDefault="004A6010">
            <w:pPr>
              <w:pStyle w:val="TableParagraph"/>
              <w:spacing w:before="53"/>
            </w:pPr>
            <w:r>
              <w:rPr>
                <w:spacing w:val="-2"/>
              </w:rPr>
              <w:t>Conform</w:t>
            </w:r>
          </w:p>
        </w:tc>
        <w:tc>
          <w:tcPr>
            <w:tcW w:w="3044" w:type="dxa"/>
          </w:tcPr>
          <w:p w:rsidR="003D5EEF" w:rsidRDefault="004A6010">
            <w:pPr>
              <w:pStyle w:val="TableParagraph"/>
              <w:spacing w:before="63"/>
              <w:ind w:left="19" w:right="7"/>
            </w:pPr>
            <w:r>
              <w:rPr>
                <w:spacing w:val="-3"/>
              </w:rPr>
              <w:t>ICP-</w:t>
            </w:r>
            <w:r>
              <w:rPr>
                <w:spacing w:val="-5"/>
              </w:rPr>
              <w:t>MS</w:t>
            </w:r>
          </w:p>
        </w:tc>
      </w:tr>
      <w:tr w:rsidR="003D5EEF">
        <w:trPr>
          <w:trHeight w:val="335"/>
        </w:trPr>
        <w:tc>
          <w:tcPr>
            <w:tcW w:w="2384" w:type="dxa"/>
          </w:tcPr>
          <w:p w:rsidR="003D5EEF" w:rsidRDefault="004A6010">
            <w:pPr>
              <w:pStyle w:val="TableParagraph"/>
              <w:spacing w:before="51"/>
              <w:ind w:left="29" w:right="6"/>
            </w:pPr>
            <w:r>
              <w:t>Cadmium</w:t>
            </w:r>
            <w:r>
              <w:rPr>
                <w:spacing w:val="-12"/>
              </w:rPr>
              <w:t xml:space="preserve"> </w:t>
            </w:r>
            <w:r>
              <w:rPr>
                <w:spacing w:val="-4"/>
              </w:rPr>
              <w:t>(Cd)</w:t>
            </w:r>
          </w:p>
        </w:tc>
        <w:tc>
          <w:tcPr>
            <w:tcW w:w="2980" w:type="dxa"/>
          </w:tcPr>
          <w:p w:rsidR="003D5EEF" w:rsidRDefault="004A6010">
            <w:pPr>
              <w:pStyle w:val="TableParagraph"/>
              <w:spacing w:before="51"/>
              <w:ind w:left="23"/>
            </w:pPr>
            <w:r>
              <w:t>2ppm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NMT</w:t>
            </w:r>
          </w:p>
        </w:tc>
        <w:tc>
          <w:tcPr>
            <w:tcW w:w="2276" w:type="dxa"/>
          </w:tcPr>
          <w:p w:rsidR="003D5EEF" w:rsidRDefault="004A6010">
            <w:pPr>
              <w:pStyle w:val="TableParagraph"/>
              <w:spacing w:before="51"/>
            </w:pPr>
            <w:r>
              <w:rPr>
                <w:spacing w:val="-2"/>
              </w:rPr>
              <w:t>Conform</w:t>
            </w:r>
          </w:p>
        </w:tc>
        <w:tc>
          <w:tcPr>
            <w:tcW w:w="3044" w:type="dxa"/>
          </w:tcPr>
          <w:p w:rsidR="003D5EEF" w:rsidRDefault="004A6010">
            <w:pPr>
              <w:pStyle w:val="TableParagraph"/>
              <w:spacing w:before="63" w:line="252" w:lineRule="exact"/>
              <w:ind w:left="19" w:right="7"/>
            </w:pPr>
            <w:r>
              <w:rPr>
                <w:spacing w:val="-3"/>
              </w:rPr>
              <w:t>ICP-</w:t>
            </w:r>
            <w:r>
              <w:rPr>
                <w:spacing w:val="-5"/>
              </w:rPr>
              <w:t>MS</w:t>
            </w:r>
          </w:p>
        </w:tc>
      </w:tr>
      <w:tr w:rsidR="003D5EEF">
        <w:trPr>
          <w:trHeight w:val="338"/>
        </w:trPr>
        <w:tc>
          <w:tcPr>
            <w:tcW w:w="2384" w:type="dxa"/>
          </w:tcPr>
          <w:p w:rsidR="003D5EEF" w:rsidRDefault="004A6010">
            <w:pPr>
              <w:pStyle w:val="TableParagraph"/>
              <w:spacing w:before="52"/>
              <w:ind w:left="29" w:right="9"/>
            </w:pPr>
            <w:r>
              <w:t>Mercury</w:t>
            </w:r>
            <w:r>
              <w:rPr>
                <w:spacing w:val="-13"/>
              </w:rPr>
              <w:t xml:space="preserve"> </w:t>
            </w:r>
            <w:r>
              <w:rPr>
                <w:spacing w:val="-4"/>
              </w:rPr>
              <w:t>(Hg)</w:t>
            </w:r>
          </w:p>
        </w:tc>
        <w:tc>
          <w:tcPr>
            <w:tcW w:w="2980" w:type="dxa"/>
          </w:tcPr>
          <w:p w:rsidR="003D5EEF" w:rsidRDefault="004A6010">
            <w:pPr>
              <w:pStyle w:val="TableParagraph"/>
              <w:spacing w:before="52"/>
              <w:ind w:left="23" w:right="2"/>
            </w:pPr>
            <w:r>
              <w:t>0.5ppm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NMT</w:t>
            </w:r>
          </w:p>
        </w:tc>
        <w:tc>
          <w:tcPr>
            <w:tcW w:w="2276" w:type="dxa"/>
          </w:tcPr>
          <w:p w:rsidR="003D5EEF" w:rsidRDefault="004A6010">
            <w:pPr>
              <w:pStyle w:val="TableParagraph"/>
              <w:spacing w:before="52"/>
            </w:pPr>
            <w:r>
              <w:rPr>
                <w:spacing w:val="-2"/>
              </w:rPr>
              <w:t>Conform</w:t>
            </w:r>
          </w:p>
        </w:tc>
        <w:tc>
          <w:tcPr>
            <w:tcW w:w="3044" w:type="dxa"/>
          </w:tcPr>
          <w:p w:rsidR="003D5EEF" w:rsidRDefault="004A6010">
            <w:pPr>
              <w:pStyle w:val="TableParagraph"/>
              <w:spacing w:before="52"/>
              <w:ind w:left="19" w:right="7"/>
            </w:pPr>
            <w:r>
              <w:rPr>
                <w:spacing w:val="-3"/>
              </w:rPr>
              <w:t>ICP-</w:t>
            </w:r>
            <w:r>
              <w:rPr>
                <w:spacing w:val="-5"/>
              </w:rPr>
              <w:t>MS</w:t>
            </w:r>
          </w:p>
        </w:tc>
      </w:tr>
      <w:tr w:rsidR="003D5EEF" w:rsidTr="00113CB7">
        <w:trPr>
          <w:trHeight w:val="335"/>
        </w:trPr>
        <w:tc>
          <w:tcPr>
            <w:tcW w:w="10684" w:type="dxa"/>
            <w:gridSpan w:val="4"/>
            <w:shd w:val="clear" w:color="auto" w:fill="00B0F0"/>
          </w:tcPr>
          <w:p w:rsidR="003D5EEF" w:rsidRDefault="004A6010">
            <w:pPr>
              <w:pStyle w:val="TableParagraph"/>
              <w:spacing w:before="51"/>
              <w:ind w:left="24"/>
              <w:rPr>
                <w:b/>
              </w:rPr>
            </w:pPr>
            <w:r>
              <w:rPr>
                <w:b/>
                <w:spacing w:val="-2"/>
              </w:rPr>
              <w:t>Microbiological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Tests</w:t>
            </w:r>
          </w:p>
        </w:tc>
      </w:tr>
      <w:tr w:rsidR="003D5EEF">
        <w:trPr>
          <w:trHeight w:val="338"/>
        </w:trPr>
        <w:tc>
          <w:tcPr>
            <w:tcW w:w="2384" w:type="dxa"/>
          </w:tcPr>
          <w:p w:rsidR="003D5EEF" w:rsidRDefault="004A6010">
            <w:pPr>
              <w:pStyle w:val="TableParagraph"/>
              <w:spacing w:before="51"/>
              <w:ind w:left="29" w:right="7"/>
            </w:pPr>
            <w:r>
              <w:t>Total</w:t>
            </w:r>
            <w:r>
              <w:rPr>
                <w:spacing w:val="-16"/>
              </w:rPr>
              <w:t xml:space="preserve"> </w:t>
            </w:r>
            <w:r>
              <w:t>Plate</w:t>
            </w:r>
            <w:r>
              <w:rPr>
                <w:spacing w:val="-13"/>
              </w:rPr>
              <w:t xml:space="preserve"> </w:t>
            </w:r>
            <w:r>
              <w:rPr>
                <w:spacing w:val="-4"/>
              </w:rPr>
              <w:t>Count</w:t>
            </w:r>
          </w:p>
        </w:tc>
        <w:tc>
          <w:tcPr>
            <w:tcW w:w="2980" w:type="dxa"/>
          </w:tcPr>
          <w:p w:rsidR="003D5EEF" w:rsidRDefault="004A6010">
            <w:pPr>
              <w:pStyle w:val="TableParagraph"/>
              <w:spacing w:before="51"/>
              <w:ind w:left="23" w:right="2"/>
            </w:pPr>
            <w:r>
              <w:rPr>
                <w:spacing w:val="-2"/>
              </w:rPr>
              <w:t>3000cfu/g</w:t>
            </w:r>
            <w:r>
              <w:rPr>
                <w:spacing w:val="2"/>
              </w:rPr>
              <w:t xml:space="preserve"> </w:t>
            </w:r>
            <w:r>
              <w:rPr>
                <w:spacing w:val="-5"/>
              </w:rPr>
              <w:t>Max</w:t>
            </w:r>
          </w:p>
        </w:tc>
        <w:tc>
          <w:tcPr>
            <w:tcW w:w="2276" w:type="dxa"/>
          </w:tcPr>
          <w:p w:rsidR="003D5EEF" w:rsidRDefault="004A6010">
            <w:pPr>
              <w:pStyle w:val="TableParagraph"/>
              <w:spacing w:before="51"/>
            </w:pPr>
            <w:r>
              <w:rPr>
                <w:spacing w:val="-2"/>
              </w:rPr>
              <w:t>Conform</w:t>
            </w:r>
          </w:p>
        </w:tc>
        <w:tc>
          <w:tcPr>
            <w:tcW w:w="3044" w:type="dxa"/>
          </w:tcPr>
          <w:p w:rsidR="003D5EEF" w:rsidRDefault="004A6010">
            <w:pPr>
              <w:pStyle w:val="TableParagraph"/>
              <w:spacing w:before="51"/>
              <w:ind w:left="19" w:right="4"/>
            </w:pPr>
            <w:r>
              <w:rPr>
                <w:spacing w:val="-2"/>
              </w:rPr>
              <w:t>USP&lt;61&gt;</w:t>
            </w:r>
          </w:p>
        </w:tc>
      </w:tr>
      <w:tr w:rsidR="003D5EEF">
        <w:trPr>
          <w:trHeight w:val="337"/>
        </w:trPr>
        <w:tc>
          <w:tcPr>
            <w:tcW w:w="2384" w:type="dxa"/>
          </w:tcPr>
          <w:p w:rsidR="003D5EEF" w:rsidRDefault="004A6010">
            <w:pPr>
              <w:pStyle w:val="TableParagraph"/>
              <w:spacing w:before="51"/>
              <w:ind w:left="29"/>
            </w:pPr>
            <w:r>
              <w:rPr>
                <w:spacing w:val="-2"/>
              </w:rPr>
              <w:t>Yeast</w:t>
            </w:r>
            <w:r>
              <w:rPr>
                <w:spacing w:val="-16"/>
              </w:rPr>
              <w:t xml:space="preserve"> </w:t>
            </w:r>
            <w:r>
              <w:rPr>
                <w:spacing w:val="-2"/>
              </w:rPr>
              <w:t>&amp;</w:t>
            </w:r>
            <w:r>
              <w:rPr>
                <w:spacing w:val="-10"/>
              </w:rPr>
              <w:t xml:space="preserve"> </w:t>
            </w:r>
            <w:r>
              <w:rPr>
                <w:spacing w:val="-4"/>
              </w:rPr>
              <w:t>Mold</w:t>
            </w:r>
          </w:p>
        </w:tc>
        <w:tc>
          <w:tcPr>
            <w:tcW w:w="2980" w:type="dxa"/>
          </w:tcPr>
          <w:p w:rsidR="003D5EEF" w:rsidRDefault="004A6010">
            <w:pPr>
              <w:pStyle w:val="TableParagraph"/>
              <w:spacing w:before="51"/>
              <w:ind w:left="23" w:right="2"/>
            </w:pPr>
            <w:r>
              <w:rPr>
                <w:spacing w:val="-2"/>
              </w:rPr>
              <w:t>1000cfu/g</w:t>
            </w:r>
            <w:r>
              <w:rPr>
                <w:spacing w:val="2"/>
              </w:rPr>
              <w:t xml:space="preserve"> </w:t>
            </w:r>
            <w:r>
              <w:rPr>
                <w:spacing w:val="-5"/>
              </w:rPr>
              <w:t>Max</w:t>
            </w:r>
          </w:p>
        </w:tc>
        <w:tc>
          <w:tcPr>
            <w:tcW w:w="2276" w:type="dxa"/>
          </w:tcPr>
          <w:p w:rsidR="003D5EEF" w:rsidRDefault="004A6010">
            <w:pPr>
              <w:pStyle w:val="TableParagraph"/>
              <w:spacing w:before="51"/>
            </w:pPr>
            <w:r>
              <w:rPr>
                <w:spacing w:val="-2"/>
              </w:rPr>
              <w:t>Conform</w:t>
            </w:r>
          </w:p>
        </w:tc>
        <w:tc>
          <w:tcPr>
            <w:tcW w:w="3044" w:type="dxa"/>
          </w:tcPr>
          <w:p w:rsidR="003D5EEF" w:rsidRDefault="004A6010">
            <w:pPr>
              <w:pStyle w:val="TableParagraph"/>
              <w:spacing w:before="51"/>
              <w:ind w:left="19" w:right="4"/>
            </w:pPr>
            <w:r>
              <w:rPr>
                <w:spacing w:val="-2"/>
              </w:rPr>
              <w:t>USP&lt;61&gt;</w:t>
            </w:r>
          </w:p>
        </w:tc>
      </w:tr>
      <w:tr w:rsidR="003D5EEF">
        <w:trPr>
          <w:trHeight w:val="369"/>
        </w:trPr>
        <w:tc>
          <w:tcPr>
            <w:tcW w:w="2384" w:type="dxa"/>
          </w:tcPr>
          <w:p w:rsidR="003D5EEF" w:rsidRDefault="004A6010">
            <w:pPr>
              <w:pStyle w:val="TableParagraph"/>
              <w:spacing w:before="68"/>
              <w:ind w:left="857"/>
              <w:jc w:val="left"/>
            </w:pPr>
            <w:r>
              <w:t>E.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Coli.</w:t>
            </w:r>
          </w:p>
        </w:tc>
        <w:tc>
          <w:tcPr>
            <w:tcW w:w="2980" w:type="dxa"/>
          </w:tcPr>
          <w:p w:rsidR="003D5EEF" w:rsidRDefault="004A6010">
            <w:pPr>
              <w:pStyle w:val="TableParagraph"/>
              <w:spacing w:before="68"/>
              <w:ind w:left="23" w:right="3"/>
            </w:pPr>
            <w:r>
              <w:rPr>
                <w:spacing w:val="-2"/>
              </w:rPr>
              <w:t>Negative</w:t>
            </w:r>
          </w:p>
        </w:tc>
        <w:tc>
          <w:tcPr>
            <w:tcW w:w="2276" w:type="dxa"/>
          </w:tcPr>
          <w:p w:rsidR="003D5EEF" w:rsidRDefault="004A6010">
            <w:pPr>
              <w:pStyle w:val="TableParagraph"/>
              <w:spacing w:before="68"/>
            </w:pPr>
            <w:r>
              <w:rPr>
                <w:spacing w:val="-2"/>
              </w:rPr>
              <w:t>Conform</w:t>
            </w:r>
          </w:p>
        </w:tc>
        <w:tc>
          <w:tcPr>
            <w:tcW w:w="3044" w:type="dxa"/>
          </w:tcPr>
          <w:p w:rsidR="003D5EEF" w:rsidRDefault="004A6010">
            <w:pPr>
              <w:pStyle w:val="TableParagraph"/>
              <w:spacing w:before="68"/>
              <w:ind w:left="19" w:right="4"/>
            </w:pPr>
            <w:r>
              <w:rPr>
                <w:spacing w:val="-2"/>
              </w:rPr>
              <w:t>USP&lt;61&gt;</w:t>
            </w:r>
          </w:p>
        </w:tc>
      </w:tr>
      <w:tr w:rsidR="003D5EEF">
        <w:trPr>
          <w:trHeight w:val="338"/>
        </w:trPr>
        <w:tc>
          <w:tcPr>
            <w:tcW w:w="2384" w:type="dxa"/>
          </w:tcPr>
          <w:p w:rsidR="003D5EEF" w:rsidRDefault="004A6010">
            <w:pPr>
              <w:pStyle w:val="TableParagraph"/>
              <w:spacing w:before="51"/>
              <w:ind w:left="29" w:right="3"/>
            </w:pPr>
            <w:r>
              <w:rPr>
                <w:spacing w:val="-2"/>
              </w:rPr>
              <w:t>Salmonella</w:t>
            </w:r>
          </w:p>
        </w:tc>
        <w:tc>
          <w:tcPr>
            <w:tcW w:w="2980" w:type="dxa"/>
          </w:tcPr>
          <w:p w:rsidR="003D5EEF" w:rsidRDefault="004A6010">
            <w:pPr>
              <w:pStyle w:val="TableParagraph"/>
              <w:spacing w:before="51"/>
              <w:ind w:left="23" w:right="3"/>
            </w:pPr>
            <w:r>
              <w:rPr>
                <w:spacing w:val="-2"/>
              </w:rPr>
              <w:t>Negative</w:t>
            </w:r>
          </w:p>
        </w:tc>
        <w:tc>
          <w:tcPr>
            <w:tcW w:w="2276" w:type="dxa"/>
          </w:tcPr>
          <w:p w:rsidR="003D5EEF" w:rsidRDefault="004A6010">
            <w:pPr>
              <w:pStyle w:val="TableParagraph"/>
              <w:spacing w:before="34"/>
            </w:pPr>
            <w:r>
              <w:rPr>
                <w:spacing w:val="-2"/>
              </w:rPr>
              <w:t>Conform</w:t>
            </w:r>
          </w:p>
        </w:tc>
        <w:tc>
          <w:tcPr>
            <w:tcW w:w="3044" w:type="dxa"/>
          </w:tcPr>
          <w:p w:rsidR="003D5EEF" w:rsidRDefault="004A6010">
            <w:pPr>
              <w:pStyle w:val="TableParagraph"/>
              <w:spacing w:before="51"/>
              <w:ind w:left="19" w:right="4"/>
            </w:pPr>
            <w:r>
              <w:rPr>
                <w:spacing w:val="-2"/>
              </w:rPr>
              <w:t>USP&lt;61&gt;</w:t>
            </w:r>
          </w:p>
        </w:tc>
      </w:tr>
      <w:tr w:rsidR="003D5EEF">
        <w:trPr>
          <w:trHeight w:val="304"/>
        </w:trPr>
        <w:tc>
          <w:tcPr>
            <w:tcW w:w="2384" w:type="dxa"/>
          </w:tcPr>
          <w:p w:rsidR="003D5EEF" w:rsidRDefault="004A6010">
            <w:pPr>
              <w:pStyle w:val="TableParagraph"/>
              <w:spacing w:before="51" w:line="233" w:lineRule="exact"/>
              <w:ind w:left="29" w:right="3"/>
            </w:pPr>
            <w:r>
              <w:rPr>
                <w:spacing w:val="-2"/>
              </w:rPr>
              <w:t>Staphylococcus</w:t>
            </w:r>
          </w:p>
        </w:tc>
        <w:tc>
          <w:tcPr>
            <w:tcW w:w="2980" w:type="dxa"/>
          </w:tcPr>
          <w:p w:rsidR="003D5EEF" w:rsidRDefault="004A6010">
            <w:pPr>
              <w:pStyle w:val="TableParagraph"/>
              <w:spacing w:before="51" w:line="233" w:lineRule="exact"/>
              <w:ind w:left="23" w:right="3"/>
            </w:pPr>
            <w:r>
              <w:rPr>
                <w:spacing w:val="-2"/>
              </w:rPr>
              <w:t>Negative</w:t>
            </w:r>
          </w:p>
        </w:tc>
        <w:tc>
          <w:tcPr>
            <w:tcW w:w="2276" w:type="dxa"/>
          </w:tcPr>
          <w:p w:rsidR="003D5EEF" w:rsidRDefault="004A6010">
            <w:pPr>
              <w:pStyle w:val="TableParagraph"/>
              <w:spacing w:before="51" w:line="233" w:lineRule="exact"/>
            </w:pPr>
            <w:r>
              <w:rPr>
                <w:spacing w:val="-2"/>
              </w:rPr>
              <w:t>Conform</w:t>
            </w:r>
          </w:p>
        </w:tc>
        <w:tc>
          <w:tcPr>
            <w:tcW w:w="3044" w:type="dxa"/>
          </w:tcPr>
          <w:p w:rsidR="003D5EEF" w:rsidRDefault="004A6010">
            <w:pPr>
              <w:pStyle w:val="TableParagraph"/>
              <w:spacing w:before="51" w:line="233" w:lineRule="exact"/>
              <w:ind w:left="19" w:right="4"/>
            </w:pPr>
            <w:r>
              <w:rPr>
                <w:spacing w:val="-2"/>
              </w:rPr>
              <w:t>USP&lt;61&gt;</w:t>
            </w:r>
          </w:p>
        </w:tc>
      </w:tr>
    </w:tbl>
    <w:p w:rsidR="003D5EEF" w:rsidRDefault="004A6010">
      <w:pPr>
        <w:pStyle w:val="BodyText"/>
        <w:spacing w:before="29" w:line="261" w:lineRule="auto"/>
        <w:ind w:left="153"/>
      </w:pPr>
      <w:r>
        <w:rPr>
          <w:b/>
        </w:rPr>
        <w:t>Storage:</w:t>
      </w:r>
      <w:r>
        <w:rPr>
          <w:b/>
          <w:spacing w:val="-3"/>
        </w:rPr>
        <w:t xml:space="preserve"> </w:t>
      </w:r>
      <w:r>
        <w:t>Store</w:t>
      </w:r>
      <w:r>
        <w:rPr>
          <w:spacing w:val="-4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tight,</w:t>
      </w:r>
      <w:r>
        <w:rPr>
          <w:spacing w:val="-2"/>
        </w:rPr>
        <w:t xml:space="preserve"> </w:t>
      </w:r>
      <w:r>
        <w:t>light-resistant</w:t>
      </w:r>
      <w:r>
        <w:rPr>
          <w:spacing w:val="-2"/>
        </w:rPr>
        <w:t xml:space="preserve"> </w:t>
      </w:r>
      <w:r>
        <w:t>containers,</w:t>
      </w:r>
      <w:r>
        <w:rPr>
          <w:spacing w:val="-2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exposure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direct</w:t>
      </w:r>
      <w:r>
        <w:rPr>
          <w:spacing w:val="-1"/>
        </w:rPr>
        <w:t xml:space="preserve"> </w:t>
      </w:r>
      <w:r>
        <w:t>sunlight,</w:t>
      </w:r>
      <w:r>
        <w:rPr>
          <w:spacing w:val="-2"/>
        </w:rPr>
        <w:t xml:space="preserve"> </w:t>
      </w:r>
      <w:r>
        <w:t>moisture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 xml:space="preserve">excessive </w:t>
      </w:r>
      <w:r>
        <w:rPr>
          <w:spacing w:val="-2"/>
        </w:rPr>
        <w:t>heat.</w:t>
      </w:r>
    </w:p>
    <w:p w:rsidR="003D5EEF" w:rsidRDefault="003D5EEF" w:rsidP="00113CB7">
      <w:pPr>
        <w:spacing w:line="255" w:lineRule="exact"/>
        <w:ind w:left="601" w:right="39"/>
        <w:rPr>
          <w:rFonts w:ascii="Verdana"/>
          <w:sz w:val="21"/>
        </w:rPr>
      </w:pPr>
    </w:p>
    <w:sectPr w:rsidR="003D5EE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20" w:h="16850"/>
      <w:pgMar w:top="1940" w:right="566" w:bottom="280" w:left="56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6DF1" w:rsidRDefault="00686DF1" w:rsidP="00113CB7">
      <w:r>
        <w:separator/>
      </w:r>
    </w:p>
  </w:endnote>
  <w:endnote w:type="continuationSeparator" w:id="0">
    <w:p w:rsidR="00686DF1" w:rsidRDefault="00686DF1" w:rsidP="00113C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3CB7" w:rsidRDefault="00113CB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3CB7" w:rsidRDefault="00113CB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3CB7" w:rsidRDefault="00113CB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6DF1" w:rsidRDefault="00686DF1" w:rsidP="00113CB7">
      <w:r>
        <w:separator/>
      </w:r>
    </w:p>
  </w:footnote>
  <w:footnote w:type="continuationSeparator" w:id="0">
    <w:p w:rsidR="00686DF1" w:rsidRDefault="00686DF1" w:rsidP="00113C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3CB7" w:rsidRDefault="00686DF1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4726251" o:spid="_x0000_s2050" type="#_x0000_t75" style="position:absolute;margin-left:0;margin-top:0;width:538.55pt;height:534.35pt;z-index:-251657216;mso-position-horizontal:center;mso-position-horizontal-relative:margin;mso-position-vertical:center;mso-position-vertical-relative:margin" o:allowincell="f">
          <v:imagedata r:id="rId1" o:title="Formulator county new 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3CB7" w:rsidRDefault="00686DF1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4726252" o:spid="_x0000_s2051" type="#_x0000_t75" style="position:absolute;margin-left:0;margin-top:0;width:538.55pt;height:534.35pt;z-index:-251656192;mso-position-horizontal:center;mso-position-horizontal-relative:margin;mso-position-vertical:center;mso-position-vertical-relative:margin" o:allowincell="f">
          <v:imagedata r:id="rId1" o:title="Formulator county new logo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3CB7" w:rsidRDefault="00686DF1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4726250" o:spid="_x0000_s2049" type="#_x0000_t75" style="position:absolute;margin-left:0;margin-top:0;width:538.55pt;height:534.35pt;z-index:-251658240;mso-position-horizontal:center;mso-position-horizontal-relative:margin;mso-position-vertical:center;mso-position-vertical-relative:margin" o:allowincell="f">
          <v:imagedata r:id="rId1" o:title="Formulator county new logo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3D5EEF"/>
    <w:rsid w:val="000D6893"/>
    <w:rsid w:val="00113CB7"/>
    <w:rsid w:val="003D5EEF"/>
    <w:rsid w:val="004A6010"/>
    <w:rsid w:val="00592DA6"/>
    <w:rsid w:val="00686DF1"/>
    <w:rsid w:val="006B7455"/>
    <w:rsid w:val="00804A74"/>
    <w:rsid w:val="00E30DC0"/>
    <w:rsid w:val="00E33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2A22A030"/>
  <w15:docId w15:val="{280C3819-5175-41F2-8054-561442337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ind w:left="562" w:right="557"/>
      <w:jc w:val="center"/>
    </w:pPr>
    <w:rPr>
      <w:b/>
      <w:bCs/>
      <w:sz w:val="28"/>
      <w:szCs w:val="28"/>
      <w:u w:val="single" w:color="00000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27"/>
      <w:ind w:left="17"/>
      <w:jc w:val="center"/>
    </w:pPr>
  </w:style>
  <w:style w:type="paragraph" w:styleId="Header">
    <w:name w:val="header"/>
    <w:basedOn w:val="Normal"/>
    <w:link w:val="HeaderChar"/>
    <w:uiPriority w:val="99"/>
    <w:unhideWhenUsed/>
    <w:rsid w:val="00113CB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3CB7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113CB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3CB7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178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rebek</dc:creator>
  <cp:lastModifiedBy>Abraham Eromonsele</cp:lastModifiedBy>
  <cp:revision>5</cp:revision>
  <dcterms:created xsi:type="dcterms:W3CDTF">2026-04-20T14:12:00Z</dcterms:created>
  <dcterms:modified xsi:type="dcterms:W3CDTF">2026-09-24T15:34:00Z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2026-03-27T00:00:00Z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2026-04-20T00:00:00Z</vt:filetime>
  </property>
  <property fmtid="{D5CDD505-2E9C-101B-9397-08002B2CF9AE}" pid="5" name="Producer">
    <vt:lpwstr>Microsoft® Word 2019</vt:lpwstr>
  </property>
  <property fmtid="{D5CDD505-2E9C-101B-9397-08002B2CF9AE}" pid="6" name="GrammarlyDocumentId">
    <vt:lpwstr>9e5a1f8e-a39d-406a-8e4a-2ca061ddcec2</vt:lpwstr>
  </property>
</Properties>
</file>