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51" w:rsidRDefault="00997051">
      <w:pPr>
        <w:pStyle w:val="BodyText"/>
        <w:rPr>
          <w:sz w:val="28"/>
        </w:rPr>
      </w:pPr>
    </w:p>
    <w:p w:rsidR="00997051" w:rsidRDefault="00997051">
      <w:pPr>
        <w:pStyle w:val="BodyText"/>
        <w:rPr>
          <w:sz w:val="28"/>
        </w:rPr>
      </w:pPr>
    </w:p>
    <w:p w:rsidR="00997051" w:rsidRDefault="00997051">
      <w:pPr>
        <w:pStyle w:val="BodyText"/>
        <w:rPr>
          <w:sz w:val="28"/>
        </w:rPr>
      </w:pPr>
    </w:p>
    <w:p w:rsidR="00997051" w:rsidRDefault="00997051">
      <w:pPr>
        <w:pStyle w:val="BodyText"/>
        <w:rPr>
          <w:sz w:val="28"/>
        </w:rPr>
      </w:pPr>
    </w:p>
    <w:p w:rsidR="00997051" w:rsidRDefault="00997051">
      <w:pPr>
        <w:pStyle w:val="BodyText"/>
        <w:rPr>
          <w:sz w:val="28"/>
        </w:rPr>
      </w:pPr>
    </w:p>
    <w:p w:rsidR="00997051" w:rsidRDefault="00997051">
      <w:pPr>
        <w:pStyle w:val="BodyText"/>
        <w:rPr>
          <w:sz w:val="28"/>
        </w:rPr>
      </w:pPr>
    </w:p>
    <w:p w:rsidR="00997051" w:rsidRDefault="00997051">
      <w:pPr>
        <w:pStyle w:val="BodyText"/>
        <w:spacing w:before="321"/>
        <w:rPr>
          <w:sz w:val="28"/>
        </w:rPr>
      </w:pPr>
    </w:p>
    <w:p w:rsidR="00997051" w:rsidRDefault="000E3178">
      <w:pPr>
        <w:pStyle w:val="Title"/>
        <w:rPr>
          <w:u w:val="none"/>
        </w:rPr>
      </w:pPr>
      <w:bookmarkStart w:id="0" w:name="CERTIFICATE_OF_ANALYSIS"/>
      <w:bookmarkEnd w:id="0"/>
      <w:r>
        <w:rPr>
          <w:spacing w:val="-4"/>
          <w:w w:val="150"/>
          <w:u w:val="thick"/>
        </w:rPr>
        <w:t>CERTIFICATE</w:t>
      </w:r>
      <w:r>
        <w:rPr>
          <w:spacing w:val="-9"/>
          <w:w w:val="150"/>
          <w:u w:val="thick"/>
        </w:rPr>
        <w:t xml:space="preserve"> </w:t>
      </w:r>
      <w:r>
        <w:rPr>
          <w:spacing w:val="-4"/>
          <w:w w:val="150"/>
          <w:u w:val="thick"/>
        </w:rPr>
        <w:t>OF</w:t>
      </w:r>
      <w:r>
        <w:rPr>
          <w:spacing w:val="-41"/>
          <w:w w:val="150"/>
          <w:u w:val="thick"/>
        </w:rPr>
        <w:t xml:space="preserve"> </w:t>
      </w:r>
      <w:r>
        <w:rPr>
          <w:spacing w:val="-4"/>
          <w:w w:val="150"/>
          <w:u w:val="thick"/>
        </w:rPr>
        <w:t>ANALYSIS</w:t>
      </w:r>
    </w:p>
    <w:p w:rsidR="00997051" w:rsidRDefault="00997051">
      <w:pPr>
        <w:pStyle w:val="BodyText"/>
        <w:spacing w:before="69"/>
        <w:rPr>
          <w:b/>
          <w:sz w:val="20"/>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2"/>
        <w:gridCol w:w="3073"/>
        <w:gridCol w:w="2261"/>
        <w:gridCol w:w="2994"/>
      </w:tblGrid>
      <w:tr w:rsidR="00997051" w:rsidTr="000E3178">
        <w:trPr>
          <w:trHeight w:val="300"/>
        </w:trPr>
        <w:tc>
          <w:tcPr>
            <w:tcW w:w="2352" w:type="dxa"/>
            <w:shd w:val="clear" w:color="auto" w:fill="D5E2BB"/>
          </w:tcPr>
          <w:p w:rsidR="00997051" w:rsidRDefault="000E3178">
            <w:pPr>
              <w:pStyle w:val="TableParagraph"/>
              <w:spacing w:before="16" w:line="264" w:lineRule="exact"/>
              <w:ind w:left="107"/>
              <w:jc w:val="left"/>
              <w:rPr>
                <w:b/>
                <w:sz w:val="24"/>
              </w:rPr>
            </w:pPr>
            <w:r>
              <w:rPr>
                <w:b/>
                <w:sz w:val="24"/>
              </w:rPr>
              <w:t>Product</w:t>
            </w:r>
            <w:r>
              <w:rPr>
                <w:b/>
                <w:spacing w:val="-4"/>
                <w:sz w:val="24"/>
              </w:rPr>
              <w:t xml:space="preserve"> Name</w:t>
            </w:r>
          </w:p>
        </w:tc>
        <w:tc>
          <w:tcPr>
            <w:tcW w:w="8328" w:type="dxa"/>
            <w:gridSpan w:val="3"/>
          </w:tcPr>
          <w:p w:rsidR="00997051" w:rsidRDefault="000E3178">
            <w:pPr>
              <w:pStyle w:val="TableParagraph"/>
              <w:spacing w:before="35" w:line="245" w:lineRule="exact"/>
              <w:ind w:left="107"/>
              <w:jc w:val="left"/>
            </w:pPr>
            <w:r>
              <w:t>Aloe</w:t>
            </w:r>
            <w:r>
              <w:rPr>
                <w:spacing w:val="-14"/>
              </w:rPr>
              <w:t xml:space="preserve"> </w:t>
            </w:r>
            <w:r>
              <w:t>Vera</w:t>
            </w:r>
            <w:r>
              <w:rPr>
                <w:spacing w:val="-14"/>
              </w:rPr>
              <w:t xml:space="preserve"> </w:t>
            </w:r>
            <w:r>
              <w:t>Gel</w:t>
            </w:r>
            <w:r>
              <w:rPr>
                <w:spacing w:val="-11"/>
              </w:rPr>
              <w:t xml:space="preserve"> </w:t>
            </w:r>
            <w:r>
              <w:t>Freeze</w:t>
            </w:r>
            <w:r>
              <w:rPr>
                <w:spacing w:val="-8"/>
              </w:rPr>
              <w:t xml:space="preserve"> </w:t>
            </w:r>
            <w:r>
              <w:t>Dried</w:t>
            </w:r>
            <w:r>
              <w:rPr>
                <w:spacing w:val="-8"/>
              </w:rPr>
              <w:t xml:space="preserve"> </w:t>
            </w:r>
            <w:r>
              <w:rPr>
                <w:spacing w:val="-2"/>
              </w:rPr>
              <w:t>Powder</w:t>
            </w:r>
          </w:p>
        </w:tc>
      </w:tr>
      <w:tr w:rsidR="00997051" w:rsidTr="000E3178">
        <w:trPr>
          <w:trHeight w:val="300"/>
        </w:trPr>
        <w:tc>
          <w:tcPr>
            <w:tcW w:w="2352" w:type="dxa"/>
            <w:shd w:val="clear" w:color="auto" w:fill="D5E2BB"/>
          </w:tcPr>
          <w:p w:rsidR="00997051" w:rsidRDefault="000E3178">
            <w:pPr>
              <w:pStyle w:val="TableParagraph"/>
              <w:spacing w:before="16" w:line="264" w:lineRule="exact"/>
              <w:ind w:left="107"/>
              <w:jc w:val="left"/>
              <w:rPr>
                <w:b/>
                <w:sz w:val="24"/>
              </w:rPr>
            </w:pPr>
            <w:r>
              <w:rPr>
                <w:b/>
                <w:sz w:val="24"/>
              </w:rPr>
              <w:t>Botanical</w:t>
            </w:r>
            <w:r>
              <w:rPr>
                <w:b/>
                <w:spacing w:val="-4"/>
                <w:sz w:val="24"/>
              </w:rPr>
              <w:t xml:space="preserve"> </w:t>
            </w:r>
            <w:r>
              <w:rPr>
                <w:b/>
                <w:spacing w:val="-2"/>
                <w:sz w:val="24"/>
              </w:rPr>
              <w:t>source</w:t>
            </w:r>
          </w:p>
        </w:tc>
        <w:tc>
          <w:tcPr>
            <w:tcW w:w="8328" w:type="dxa"/>
            <w:gridSpan w:val="3"/>
          </w:tcPr>
          <w:p w:rsidR="00997051" w:rsidRDefault="000E3178">
            <w:pPr>
              <w:pStyle w:val="TableParagraph"/>
              <w:spacing w:line="245" w:lineRule="exact"/>
              <w:ind w:left="107"/>
              <w:jc w:val="left"/>
              <w:rPr>
                <w:i/>
              </w:rPr>
            </w:pPr>
            <w:r>
              <w:rPr>
                <w:i/>
              </w:rPr>
              <w:t>Aloe</w:t>
            </w:r>
            <w:r>
              <w:rPr>
                <w:i/>
                <w:spacing w:val="-8"/>
              </w:rPr>
              <w:t xml:space="preserve"> </w:t>
            </w:r>
            <w:proofErr w:type="spellStart"/>
            <w:r>
              <w:rPr>
                <w:i/>
              </w:rPr>
              <w:t>Barbadensis</w:t>
            </w:r>
            <w:proofErr w:type="spellEnd"/>
            <w:r>
              <w:rPr>
                <w:i/>
                <w:spacing w:val="-7"/>
              </w:rPr>
              <w:t xml:space="preserve"> </w:t>
            </w:r>
            <w:r>
              <w:rPr>
                <w:i/>
                <w:spacing w:val="-2"/>
              </w:rPr>
              <w:t>Miller</w:t>
            </w:r>
          </w:p>
        </w:tc>
      </w:tr>
      <w:tr w:rsidR="000E3178" w:rsidTr="000E3178">
        <w:trPr>
          <w:trHeight w:val="300"/>
        </w:trPr>
        <w:tc>
          <w:tcPr>
            <w:tcW w:w="2352" w:type="dxa"/>
            <w:shd w:val="clear" w:color="auto" w:fill="D5E2BB"/>
          </w:tcPr>
          <w:p w:rsidR="000E3178" w:rsidRDefault="000E3178">
            <w:pPr>
              <w:pStyle w:val="TableParagraph"/>
              <w:spacing w:before="15" w:line="264" w:lineRule="exact"/>
              <w:ind w:left="107"/>
              <w:jc w:val="left"/>
              <w:rPr>
                <w:b/>
                <w:sz w:val="24"/>
              </w:rPr>
            </w:pPr>
            <w:r>
              <w:rPr>
                <w:b/>
                <w:sz w:val="24"/>
              </w:rPr>
              <w:t>Batch</w:t>
            </w:r>
            <w:r>
              <w:rPr>
                <w:b/>
                <w:spacing w:val="-2"/>
                <w:sz w:val="24"/>
              </w:rPr>
              <w:t xml:space="preserve"> Number</w:t>
            </w:r>
          </w:p>
        </w:tc>
        <w:tc>
          <w:tcPr>
            <w:tcW w:w="3073" w:type="dxa"/>
          </w:tcPr>
          <w:p w:rsidR="000E3178" w:rsidRDefault="000E3178">
            <w:pPr>
              <w:pStyle w:val="TableParagraph"/>
              <w:spacing w:line="246" w:lineRule="exact"/>
              <w:ind w:left="107"/>
              <w:jc w:val="left"/>
            </w:pPr>
            <w:r>
              <w:rPr>
                <w:spacing w:val="-2"/>
              </w:rPr>
              <w:t xml:space="preserve">Check product package </w:t>
            </w:r>
          </w:p>
        </w:tc>
        <w:tc>
          <w:tcPr>
            <w:tcW w:w="2261" w:type="dxa"/>
            <w:shd w:val="clear" w:color="auto" w:fill="D5E2BB"/>
          </w:tcPr>
          <w:p w:rsidR="000E3178" w:rsidRDefault="000E3178">
            <w:pPr>
              <w:pStyle w:val="TableParagraph"/>
              <w:spacing w:before="15" w:line="264" w:lineRule="exact"/>
              <w:ind w:left="106"/>
              <w:jc w:val="left"/>
              <w:rPr>
                <w:b/>
                <w:sz w:val="24"/>
              </w:rPr>
            </w:pPr>
            <w:r>
              <w:rPr>
                <w:b/>
                <w:sz w:val="24"/>
              </w:rPr>
              <w:t>Expiry</w:t>
            </w:r>
            <w:r>
              <w:rPr>
                <w:b/>
                <w:spacing w:val="-3"/>
                <w:sz w:val="24"/>
              </w:rPr>
              <w:t xml:space="preserve"> </w:t>
            </w:r>
            <w:r>
              <w:rPr>
                <w:b/>
                <w:spacing w:val="-4"/>
                <w:sz w:val="24"/>
              </w:rPr>
              <w:t>Date</w:t>
            </w:r>
          </w:p>
        </w:tc>
        <w:tc>
          <w:tcPr>
            <w:tcW w:w="2994" w:type="dxa"/>
          </w:tcPr>
          <w:p w:rsidR="000E3178" w:rsidRDefault="00DA7E0A">
            <w:pPr>
              <w:pStyle w:val="TableParagraph"/>
              <w:spacing w:line="246" w:lineRule="exact"/>
              <w:ind w:left="106"/>
              <w:jc w:val="left"/>
            </w:pPr>
            <w:r>
              <w:t>July 2028</w:t>
            </w:r>
            <w:bookmarkStart w:id="1" w:name="_GoBack"/>
            <w:bookmarkEnd w:id="1"/>
          </w:p>
        </w:tc>
      </w:tr>
    </w:tbl>
    <w:p w:rsidR="00997051" w:rsidRDefault="00997051">
      <w:pPr>
        <w:pStyle w:val="BodyText"/>
        <w:spacing w:before="70"/>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2"/>
        <w:gridCol w:w="3399"/>
        <w:gridCol w:w="3276"/>
      </w:tblGrid>
      <w:tr w:rsidR="00997051">
        <w:trPr>
          <w:trHeight w:val="350"/>
        </w:trPr>
        <w:tc>
          <w:tcPr>
            <w:tcW w:w="4042" w:type="dxa"/>
            <w:shd w:val="clear" w:color="auto" w:fill="76923B"/>
          </w:tcPr>
          <w:p w:rsidR="00997051" w:rsidRDefault="000E3178">
            <w:pPr>
              <w:pStyle w:val="TableParagraph"/>
              <w:spacing w:before="40"/>
              <w:rPr>
                <w:b/>
                <w:sz w:val="24"/>
              </w:rPr>
            </w:pPr>
            <w:r>
              <w:rPr>
                <w:b/>
                <w:spacing w:val="-4"/>
                <w:sz w:val="24"/>
              </w:rPr>
              <w:t>Test</w:t>
            </w:r>
          </w:p>
        </w:tc>
        <w:tc>
          <w:tcPr>
            <w:tcW w:w="3399" w:type="dxa"/>
            <w:shd w:val="clear" w:color="auto" w:fill="76923B"/>
          </w:tcPr>
          <w:p w:rsidR="00997051" w:rsidRDefault="000E3178">
            <w:pPr>
              <w:pStyle w:val="TableParagraph"/>
              <w:spacing w:before="40"/>
              <w:ind w:left="12" w:right="4"/>
              <w:rPr>
                <w:b/>
                <w:sz w:val="24"/>
              </w:rPr>
            </w:pPr>
            <w:r>
              <w:rPr>
                <w:b/>
                <w:spacing w:val="-2"/>
                <w:sz w:val="24"/>
              </w:rPr>
              <w:t>Standard</w:t>
            </w:r>
          </w:p>
        </w:tc>
        <w:tc>
          <w:tcPr>
            <w:tcW w:w="3276" w:type="dxa"/>
            <w:shd w:val="clear" w:color="auto" w:fill="76923B"/>
          </w:tcPr>
          <w:p w:rsidR="00997051" w:rsidRDefault="000E3178">
            <w:pPr>
              <w:pStyle w:val="TableParagraph"/>
              <w:spacing w:before="40"/>
              <w:ind w:right="5"/>
              <w:rPr>
                <w:b/>
                <w:sz w:val="24"/>
              </w:rPr>
            </w:pPr>
            <w:r>
              <w:rPr>
                <w:b/>
                <w:spacing w:val="-2"/>
                <w:sz w:val="24"/>
              </w:rPr>
              <w:t>Results</w:t>
            </w:r>
          </w:p>
        </w:tc>
      </w:tr>
      <w:tr w:rsidR="00997051">
        <w:trPr>
          <w:trHeight w:val="406"/>
        </w:trPr>
        <w:tc>
          <w:tcPr>
            <w:tcW w:w="4042" w:type="dxa"/>
          </w:tcPr>
          <w:p w:rsidR="00997051" w:rsidRDefault="000E3178">
            <w:pPr>
              <w:pStyle w:val="TableParagraph"/>
              <w:spacing w:before="88"/>
              <w:ind w:left="7"/>
            </w:pPr>
            <w:proofErr w:type="spellStart"/>
            <w:r>
              <w:rPr>
                <w:spacing w:val="-2"/>
              </w:rPr>
              <w:t>Aloverose</w:t>
            </w:r>
            <w:proofErr w:type="spellEnd"/>
            <w:r>
              <w:rPr>
                <w:spacing w:val="-2"/>
              </w:rPr>
              <w:t>(mg/kg)</w:t>
            </w:r>
          </w:p>
        </w:tc>
        <w:tc>
          <w:tcPr>
            <w:tcW w:w="3399" w:type="dxa"/>
          </w:tcPr>
          <w:p w:rsidR="00997051" w:rsidRDefault="000E3178">
            <w:pPr>
              <w:pStyle w:val="TableParagraph"/>
              <w:spacing w:before="88"/>
              <w:ind w:left="12" w:right="3"/>
            </w:pPr>
            <w:r>
              <w:rPr>
                <w:spacing w:val="-2"/>
              </w:rPr>
              <w:t>≥40000</w:t>
            </w:r>
          </w:p>
        </w:tc>
        <w:tc>
          <w:tcPr>
            <w:tcW w:w="3276" w:type="dxa"/>
          </w:tcPr>
          <w:p w:rsidR="00997051" w:rsidRDefault="000E3178">
            <w:pPr>
              <w:pStyle w:val="TableParagraph"/>
              <w:spacing w:before="88"/>
              <w:ind w:right="2"/>
            </w:pPr>
            <w:r>
              <w:rPr>
                <w:spacing w:val="-2"/>
              </w:rPr>
              <w:t>58370</w:t>
            </w:r>
          </w:p>
        </w:tc>
      </w:tr>
      <w:tr w:rsidR="00997051">
        <w:trPr>
          <w:trHeight w:val="420"/>
        </w:trPr>
        <w:tc>
          <w:tcPr>
            <w:tcW w:w="4042" w:type="dxa"/>
          </w:tcPr>
          <w:p w:rsidR="00997051" w:rsidRDefault="000E3178">
            <w:pPr>
              <w:pStyle w:val="TableParagraph"/>
              <w:spacing w:before="94"/>
              <w:ind w:left="7"/>
            </w:pPr>
            <w:proofErr w:type="spellStart"/>
            <w:r>
              <w:t>Aloin</w:t>
            </w:r>
            <w:proofErr w:type="spellEnd"/>
            <w:r>
              <w:rPr>
                <w:spacing w:val="-4"/>
              </w:rPr>
              <w:t xml:space="preserve"> </w:t>
            </w:r>
            <w:r>
              <w:rPr>
                <w:spacing w:val="-2"/>
              </w:rPr>
              <w:t>(ppm)</w:t>
            </w:r>
          </w:p>
        </w:tc>
        <w:tc>
          <w:tcPr>
            <w:tcW w:w="3399" w:type="dxa"/>
          </w:tcPr>
          <w:p w:rsidR="00997051" w:rsidRDefault="000E3178">
            <w:pPr>
              <w:pStyle w:val="TableParagraph"/>
              <w:spacing w:before="94"/>
              <w:ind w:left="12" w:right="3"/>
            </w:pPr>
            <w:r>
              <w:rPr>
                <w:spacing w:val="-4"/>
              </w:rPr>
              <w:t>≤0.1</w:t>
            </w:r>
          </w:p>
        </w:tc>
        <w:tc>
          <w:tcPr>
            <w:tcW w:w="3276" w:type="dxa"/>
          </w:tcPr>
          <w:p w:rsidR="00997051" w:rsidRDefault="000E3178">
            <w:pPr>
              <w:pStyle w:val="TableParagraph"/>
              <w:spacing w:before="94"/>
            </w:pPr>
            <w:r>
              <w:rPr>
                <w:spacing w:val="-2"/>
              </w:rPr>
              <w:t>Negative</w:t>
            </w:r>
          </w:p>
        </w:tc>
      </w:tr>
      <w:tr w:rsidR="00997051">
        <w:trPr>
          <w:trHeight w:val="397"/>
        </w:trPr>
        <w:tc>
          <w:tcPr>
            <w:tcW w:w="4042" w:type="dxa"/>
          </w:tcPr>
          <w:p w:rsidR="00997051" w:rsidRDefault="000E3178">
            <w:pPr>
              <w:pStyle w:val="TableParagraph"/>
              <w:spacing w:before="84"/>
              <w:ind w:left="7"/>
            </w:pPr>
            <w:proofErr w:type="spellStart"/>
            <w:r>
              <w:t>Absorbancy</w:t>
            </w:r>
            <w:proofErr w:type="spellEnd"/>
            <w:r>
              <w:rPr>
                <w:spacing w:val="-11"/>
              </w:rPr>
              <w:t xml:space="preserve"> </w:t>
            </w:r>
            <w:r>
              <w:rPr>
                <w:spacing w:val="-2"/>
              </w:rPr>
              <w:t>(1%solution,400nm)</w:t>
            </w:r>
          </w:p>
        </w:tc>
        <w:tc>
          <w:tcPr>
            <w:tcW w:w="3399" w:type="dxa"/>
          </w:tcPr>
          <w:p w:rsidR="00997051" w:rsidRDefault="000E3178">
            <w:pPr>
              <w:pStyle w:val="TableParagraph"/>
              <w:spacing w:before="84"/>
              <w:ind w:left="12" w:right="3"/>
            </w:pPr>
            <w:r>
              <w:rPr>
                <w:spacing w:val="-2"/>
              </w:rPr>
              <w:t>≤0.20</w:t>
            </w:r>
          </w:p>
        </w:tc>
        <w:tc>
          <w:tcPr>
            <w:tcW w:w="3276" w:type="dxa"/>
          </w:tcPr>
          <w:p w:rsidR="00997051" w:rsidRDefault="000E3178">
            <w:pPr>
              <w:pStyle w:val="TableParagraph"/>
              <w:spacing w:before="84"/>
              <w:ind w:right="2"/>
            </w:pPr>
            <w:r>
              <w:rPr>
                <w:spacing w:val="-2"/>
              </w:rPr>
              <w:t>0.019</w:t>
            </w:r>
          </w:p>
        </w:tc>
      </w:tr>
      <w:tr w:rsidR="00997051">
        <w:trPr>
          <w:trHeight w:val="405"/>
        </w:trPr>
        <w:tc>
          <w:tcPr>
            <w:tcW w:w="4042" w:type="dxa"/>
          </w:tcPr>
          <w:p w:rsidR="00997051" w:rsidRDefault="000E3178">
            <w:pPr>
              <w:pStyle w:val="TableParagraph"/>
              <w:spacing w:before="87"/>
              <w:ind w:left="9"/>
            </w:pPr>
            <w:r>
              <w:t>PH(1%</w:t>
            </w:r>
            <w:r>
              <w:rPr>
                <w:spacing w:val="-10"/>
              </w:rPr>
              <w:t xml:space="preserve"> </w:t>
            </w:r>
            <w:r>
              <w:rPr>
                <w:spacing w:val="-2"/>
              </w:rPr>
              <w:t>solution)</w:t>
            </w:r>
          </w:p>
        </w:tc>
        <w:tc>
          <w:tcPr>
            <w:tcW w:w="3399" w:type="dxa"/>
          </w:tcPr>
          <w:p w:rsidR="00997051" w:rsidRDefault="000E3178">
            <w:pPr>
              <w:pStyle w:val="TableParagraph"/>
              <w:spacing w:before="72"/>
              <w:ind w:left="12" w:right="3"/>
            </w:pPr>
            <w:r>
              <w:rPr>
                <w:spacing w:val="-2"/>
              </w:rPr>
              <w:t>3.5</w:t>
            </w:r>
            <w:r>
              <w:rPr>
                <w:rFonts w:ascii="SimSun" w:eastAsia="SimSun"/>
                <w:spacing w:val="-2"/>
              </w:rPr>
              <w:t>～</w:t>
            </w:r>
            <w:r>
              <w:rPr>
                <w:spacing w:val="-2"/>
              </w:rPr>
              <w:t>4.7</w:t>
            </w:r>
          </w:p>
        </w:tc>
        <w:tc>
          <w:tcPr>
            <w:tcW w:w="3276" w:type="dxa"/>
          </w:tcPr>
          <w:p w:rsidR="00997051" w:rsidRDefault="000E3178">
            <w:pPr>
              <w:pStyle w:val="TableParagraph"/>
              <w:spacing w:before="87"/>
              <w:ind w:right="2"/>
            </w:pPr>
            <w:r>
              <w:rPr>
                <w:spacing w:val="-4"/>
              </w:rPr>
              <w:t>4.41</w:t>
            </w:r>
          </w:p>
        </w:tc>
      </w:tr>
      <w:tr w:rsidR="00997051">
        <w:trPr>
          <w:trHeight w:val="351"/>
        </w:trPr>
        <w:tc>
          <w:tcPr>
            <w:tcW w:w="4042" w:type="dxa"/>
          </w:tcPr>
          <w:p w:rsidR="00997051" w:rsidRDefault="000E3178">
            <w:pPr>
              <w:pStyle w:val="TableParagraph"/>
              <w:spacing w:before="61"/>
              <w:ind w:left="9"/>
            </w:pPr>
            <w:proofErr w:type="gramStart"/>
            <w:r>
              <w:rPr>
                <w:spacing w:val="-2"/>
              </w:rPr>
              <w:t>Moisture(</w:t>
            </w:r>
            <w:proofErr w:type="gramEnd"/>
            <w:r>
              <w:rPr>
                <w:spacing w:val="-2"/>
              </w:rPr>
              <w:t>%)</w:t>
            </w:r>
          </w:p>
        </w:tc>
        <w:tc>
          <w:tcPr>
            <w:tcW w:w="3399" w:type="dxa"/>
          </w:tcPr>
          <w:p w:rsidR="00997051" w:rsidRDefault="000E3178">
            <w:pPr>
              <w:pStyle w:val="TableParagraph"/>
              <w:spacing w:before="61"/>
              <w:ind w:left="12" w:right="3"/>
            </w:pPr>
            <w:r>
              <w:rPr>
                <w:spacing w:val="-4"/>
              </w:rPr>
              <w:t>≤5.0</w:t>
            </w:r>
          </w:p>
        </w:tc>
        <w:tc>
          <w:tcPr>
            <w:tcW w:w="3276" w:type="dxa"/>
          </w:tcPr>
          <w:p w:rsidR="00997051" w:rsidRDefault="000E3178">
            <w:pPr>
              <w:pStyle w:val="TableParagraph"/>
              <w:spacing w:before="61"/>
              <w:ind w:right="2"/>
            </w:pPr>
            <w:r>
              <w:rPr>
                <w:spacing w:val="-4"/>
              </w:rPr>
              <w:t>3.16</w:t>
            </w:r>
          </w:p>
        </w:tc>
      </w:tr>
      <w:tr w:rsidR="00997051">
        <w:trPr>
          <w:trHeight w:val="350"/>
        </w:trPr>
        <w:tc>
          <w:tcPr>
            <w:tcW w:w="4042" w:type="dxa"/>
          </w:tcPr>
          <w:p w:rsidR="00997051" w:rsidRDefault="000E3178">
            <w:pPr>
              <w:pStyle w:val="TableParagraph"/>
              <w:spacing w:before="60"/>
              <w:ind w:left="7"/>
            </w:pPr>
            <w:proofErr w:type="spellStart"/>
            <w:r>
              <w:t>Pb</w:t>
            </w:r>
            <w:proofErr w:type="spellEnd"/>
            <w:r>
              <w:rPr>
                <w:spacing w:val="-6"/>
              </w:rPr>
              <w:t xml:space="preserve"> </w:t>
            </w:r>
            <w:r>
              <w:rPr>
                <w:spacing w:val="-2"/>
              </w:rPr>
              <w:t>(mg/kg)</w:t>
            </w:r>
          </w:p>
        </w:tc>
        <w:tc>
          <w:tcPr>
            <w:tcW w:w="3399" w:type="dxa"/>
          </w:tcPr>
          <w:p w:rsidR="00997051" w:rsidRDefault="000E3178">
            <w:pPr>
              <w:pStyle w:val="TableParagraph"/>
              <w:spacing w:before="60"/>
              <w:ind w:left="12" w:right="3"/>
            </w:pPr>
            <w:r>
              <w:rPr>
                <w:spacing w:val="-4"/>
              </w:rPr>
              <w:t>≤2.0</w:t>
            </w:r>
          </w:p>
        </w:tc>
        <w:tc>
          <w:tcPr>
            <w:tcW w:w="3276" w:type="dxa"/>
          </w:tcPr>
          <w:p w:rsidR="00997051" w:rsidRDefault="000E3178">
            <w:pPr>
              <w:pStyle w:val="TableParagraph"/>
              <w:spacing w:before="45"/>
              <w:ind w:right="2"/>
            </w:pPr>
            <w:r>
              <w:rPr>
                <w:rFonts w:ascii="SimSun" w:eastAsia="SimSun"/>
                <w:spacing w:val="-2"/>
              </w:rPr>
              <w:t>＜</w:t>
            </w:r>
            <w:r>
              <w:rPr>
                <w:spacing w:val="-2"/>
              </w:rPr>
              <w:t>0.40</w:t>
            </w:r>
          </w:p>
        </w:tc>
      </w:tr>
      <w:tr w:rsidR="00997051">
        <w:trPr>
          <w:trHeight w:val="365"/>
        </w:trPr>
        <w:tc>
          <w:tcPr>
            <w:tcW w:w="4042" w:type="dxa"/>
          </w:tcPr>
          <w:p w:rsidR="00997051" w:rsidRDefault="000E3178">
            <w:pPr>
              <w:pStyle w:val="TableParagraph"/>
              <w:spacing w:before="67"/>
              <w:ind w:left="7"/>
            </w:pPr>
            <w:r>
              <w:t>As</w:t>
            </w:r>
            <w:r>
              <w:rPr>
                <w:spacing w:val="-4"/>
              </w:rPr>
              <w:t xml:space="preserve"> </w:t>
            </w:r>
            <w:r>
              <w:rPr>
                <w:spacing w:val="-2"/>
              </w:rPr>
              <w:t>(mg/kg)</w:t>
            </w:r>
          </w:p>
        </w:tc>
        <w:tc>
          <w:tcPr>
            <w:tcW w:w="3399" w:type="dxa"/>
          </w:tcPr>
          <w:p w:rsidR="00997051" w:rsidRDefault="000E3178">
            <w:pPr>
              <w:pStyle w:val="TableParagraph"/>
              <w:spacing w:before="67"/>
              <w:ind w:left="12" w:right="3"/>
            </w:pPr>
            <w:r>
              <w:rPr>
                <w:spacing w:val="-4"/>
              </w:rPr>
              <w:t>≤1.0</w:t>
            </w:r>
          </w:p>
        </w:tc>
        <w:tc>
          <w:tcPr>
            <w:tcW w:w="3276" w:type="dxa"/>
          </w:tcPr>
          <w:p w:rsidR="00997051" w:rsidRDefault="000E3178">
            <w:pPr>
              <w:pStyle w:val="TableParagraph"/>
              <w:spacing w:before="67"/>
              <w:ind w:right="2"/>
            </w:pPr>
            <w:r>
              <w:rPr>
                <w:spacing w:val="-4"/>
              </w:rPr>
              <w:t>0.21</w:t>
            </w:r>
          </w:p>
        </w:tc>
      </w:tr>
      <w:tr w:rsidR="00997051">
        <w:trPr>
          <w:trHeight w:val="391"/>
        </w:trPr>
        <w:tc>
          <w:tcPr>
            <w:tcW w:w="10717" w:type="dxa"/>
            <w:gridSpan w:val="3"/>
            <w:shd w:val="clear" w:color="auto" w:fill="D5E2BB"/>
          </w:tcPr>
          <w:p w:rsidR="00997051" w:rsidRDefault="000E3178">
            <w:pPr>
              <w:pStyle w:val="TableParagraph"/>
              <w:spacing w:before="81"/>
              <w:ind w:left="7"/>
              <w:rPr>
                <w:b/>
              </w:rPr>
            </w:pPr>
            <w:r>
              <w:rPr>
                <w:b/>
                <w:spacing w:val="-2"/>
              </w:rPr>
              <w:t>Microbial</w:t>
            </w:r>
            <w:r>
              <w:rPr>
                <w:b/>
                <w:spacing w:val="-10"/>
              </w:rPr>
              <w:t xml:space="preserve"> </w:t>
            </w:r>
            <w:r>
              <w:rPr>
                <w:b/>
                <w:spacing w:val="-4"/>
              </w:rPr>
              <w:t>Assay</w:t>
            </w:r>
          </w:p>
        </w:tc>
      </w:tr>
      <w:tr w:rsidR="00997051">
        <w:trPr>
          <w:trHeight w:val="366"/>
        </w:trPr>
        <w:tc>
          <w:tcPr>
            <w:tcW w:w="4042" w:type="dxa"/>
          </w:tcPr>
          <w:p w:rsidR="00997051" w:rsidRDefault="000E3178">
            <w:pPr>
              <w:pStyle w:val="TableParagraph"/>
              <w:tabs>
                <w:tab w:val="left" w:pos="2141"/>
              </w:tabs>
              <w:spacing w:before="68"/>
              <w:ind w:left="7"/>
            </w:pPr>
            <w:r>
              <w:rPr>
                <w:spacing w:val="-2"/>
              </w:rPr>
              <w:t>Total bacterial</w:t>
            </w:r>
            <w:r>
              <w:rPr>
                <w:spacing w:val="2"/>
              </w:rPr>
              <w:t xml:space="preserve"> </w:t>
            </w:r>
            <w:r>
              <w:rPr>
                <w:spacing w:val="-4"/>
              </w:rPr>
              <w:t>count</w:t>
            </w:r>
            <w:r>
              <w:tab/>
            </w:r>
            <w:r>
              <w:rPr>
                <w:spacing w:val="-2"/>
              </w:rPr>
              <w:t>(CFU/g)</w:t>
            </w:r>
          </w:p>
        </w:tc>
        <w:tc>
          <w:tcPr>
            <w:tcW w:w="3399" w:type="dxa"/>
          </w:tcPr>
          <w:p w:rsidR="00997051" w:rsidRDefault="000E3178">
            <w:pPr>
              <w:pStyle w:val="TableParagraph"/>
              <w:spacing w:before="68"/>
              <w:ind w:left="12"/>
            </w:pPr>
            <w:r>
              <w:rPr>
                <w:spacing w:val="-2"/>
              </w:rPr>
              <w:t>≤1000</w:t>
            </w:r>
          </w:p>
        </w:tc>
        <w:tc>
          <w:tcPr>
            <w:tcW w:w="3276" w:type="dxa"/>
          </w:tcPr>
          <w:p w:rsidR="00997051" w:rsidRDefault="000E3178">
            <w:pPr>
              <w:pStyle w:val="TableParagraph"/>
              <w:spacing w:before="68"/>
              <w:ind w:right="2"/>
            </w:pPr>
            <w:r>
              <w:rPr>
                <w:spacing w:val="-5"/>
              </w:rPr>
              <w:t>20</w:t>
            </w:r>
          </w:p>
        </w:tc>
      </w:tr>
      <w:tr w:rsidR="00997051">
        <w:trPr>
          <w:trHeight w:val="377"/>
        </w:trPr>
        <w:tc>
          <w:tcPr>
            <w:tcW w:w="4042" w:type="dxa"/>
          </w:tcPr>
          <w:p w:rsidR="00997051" w:rsidRDefault="000E3178">
            <w:pPr>
              <w:pStyle w:val="TableParagraph"/>
              <w:tabs>
                <w:tab w:val="left" w:pos="1032"/>
              </w:tabs>
              <w:spacing w:before="74"/>
              <w:ind w:left="7"/>
            </w:pPr>
            <w:r>
              <w:rPr>
                <w:spacing w:val="-2"/>
              </w:rPr>
              <w:t>Coliform</w:t>
            </w:r>
            <w:r>
              <w:tab/>
            </w:r>
            <w:r>
              <w:rPr>
                <w:spacing w:val="-2"/>
              </w:rPr>
              <w:t>(MPN/100g)</w:t>
            </w:r>
          </w:p>
        </w:tc>
        <w:tc>
          <w:tcPr>
            <w:tcW w:w="3399" w:type="dxa"/>
          </w:tcPr>
          <w:p w:rsidR="00997051" w:rsidRDefault="000E3178">
            <w:pPr>
              <w:pStyle w:val="TableParagraph"/>
              <w:spacing w:before="74"/>
              <w:ind w:left="12" w:right="3"/>
            </w:pPr>
            <w:r>
              <w:rPr>
                <w:spacing w:val="-2"/>
              </w:rPr>
              <w:t>Negative</w:t>
            </w:r>
          </w:p>
        </w:tc>
        <w:tc>
          <w:tcPr>
            <w:tcW w:w="3276" w:type="dxa"/>
          </w:tcPr>
          <w:p w:rsidR="00997051" w:rsidRDefault="000E3178">
            <w:pPr>
              <w:pStyle w:val="TableParagraph"/>
              <w:spacing w:before="74"/>
            </w:pPr>
            <w:r>
              <w:rPr>
                <w:spacing w:val="-2"/>
              </w:rPr>
              <w:t>Negative</w:t>
            </w:r>
          </w:p>
        </w:tc>
      </w:tr>
      <w:tr w:rsidR="00997051">
        <w:trPr>
          <w:trHeight w:val="377"/>
        </w:trPr>
        <w:tc>
          <w:tcPr>
            <w:tcW w:w="4042" w:type="dxa"/>
          </w:tcPr>
          <w:p w:rsidR="00997051" w:rsidRDefault="000E3178">
            <w:pPr>
              <w:pStyle w:val="TableParagraph"/>
              <w:tabs>
                <w:tab w:val="left" w:pos="1353"/>
              </w:tabs>
              <w:spacing w:before="72"/>
              <w:ind w:left="9"/>
            </w:pPr>
            <w:r>
              <w:rPr>
                <w:spacing w:val="-2"/>
              </w:rPr>
              <w:t>Mildew</w:t>
            </w:r>
            <w:r>
              <w:tab/>
            </w:r>
            <w:r>
              <w:rPr>
                <w:spacing w:val="-2"/>
              </w:rPr>
              <w:t>(CFU/g)</w:t>
            </w:r>
          </w:p>
        </w:tc>
        <w:tc>
          <w:tcPr>
            <w:tcW w:w="3399" w:type="dxa"/>
          </w:tcPr>
          <w:p w:rsidR="00997051" w:rsidRDefault="000E3178">
            <w:pPr>
              <w:pStyle w:val="TableParagraph"/>
              <w:spacing w:before="72"/>
              <w:ind w:left="12" w:right="5"/>
            </w:pPr>
            <w:r>
              <w:rPr>
                <w:spacing w:val="-4"/>
              </w:rPr>
              <w:t>≤100</w:t>
            </w:r>
          </w:p>
        </w:tc>
        <w:tc>
          <w:tcPr>
            <w:tcW w:w="3276" w:type="dxa"/>
          </w:tcPr>
          <w:p w:rsidR="00997051" w:rsidRDefault="000E3178">
            <w:pPr>
              <w:pStyle w:val="TableParagraph"/>
              <w:spacing w:before="72"/>
              <w:ind w:right="2"/>
            </w:pPr>
            <w:r>
              <w:rPr>
                <w:spacing w:val="-5"/>
              </w:rPr>
              <w:t>10</w:t>
            </w:r>
          </w:p>
        </w:tc>
      </w:tr>
      <w:tr w:rsidR="00997051">
        <w:trPr>
          <w:trHeight w:val="792"/>
        </w:trPr>
        <w:tc>
          <w:tcPr>
            <w:tcW w:w="4042" w:type="dxa"/>
          </w:tcPr>
          <w:p w:rsidR="00997051" w:rsidRDefault="000E3178">
            <w:pPr>
              <w:pStyle w:val="TableParagraph"/>
              <w:spacing w:before="131"/>
              <w:ind w:left="12"/>
            </w:pPr>
            <w:r>
              <w:t>Pathogenic</w:t>
            </w:r>
            <w:r>
              <w:rPr>
                <w:spacing w:val="-9"/>
              </w:rPr>
              <w:t xml:space="preserve"> </w:t>
            </w:r>
            <w:r>
              <w:rPr>
                <w:spacing w:val="-2"/>
              </w:rPr>
              <w:t>bacterium</w:t>
            </w:r>
          </w:p>
          <w:p w:rsidR="00997051" w:rsidRDefault="000E3178">
            <w:pPr>
              <w:pStyle w:val="TableParagraph"/>
              <w:spacing w:before="32"/>
              <w:ind w:left="4" w:right="-101"/>
              <w:rPr>
                <w:rFonts w:ascii="SimSun" w:eastAsia="SimSun"/>
              </w:rPr>
            </w:pPr>
            <w:r>
              <w:t>(salmonella,</w:t>
            </w:r>
            <w:r>
              <w:rPr>
                <w:spacing w:val="-10"/>
              </w:rPr>
              <w:t xml:space="preserve"> </w:t>
            </w:r>
            <w:proofErr w:type="spellStart"/>
            <w:r>
              <w:t>shigella</w:t>
            </w:r>
            <w:proofErr w:type="spellEnd"/>
            <w:r>
              <w:t>,</w:t>
            </w:r>
            <w:r>
              <w:rPr>
                <w:spacing w:val="-12"/>
              </w:rPr>
              <w:t xml:space="preserve"> </w:t>
            </w:r>
            <w:r>
              <w:t>staphylococcus</w:t>
            </w:r>
            <w:r>
              <w:rPr>
                <w:spacing w:val="-11"/>
              </w:rPr>
              <w:t xml:space="preserve"> </w:t>
            </w:r>
            <w:r>
              <w:rPr>
                <w:spacing w:val="-2"/>
              </w:rPr>
              <w:t>aureus</w:t>
            </w:r>
            <w:r>
              <w:rPr>
                <w:rFonts w:ascii="SimSun" w:eastAsia="SimSun"/>
                <w:spacing w:val="-2"/>
              </w:rPr>
              <w:t>）</w:t>
            </w:r>
          </w:p>
        </w:tc>
        <w:tc>
          <w:tcPr>
            <w:tcW w:w="3399" w:type="dxa"/>
          </w:tcPr>
          <w:p w:rsidR="00997051" w:rsidRDefault="00997051">
            <w:pPr>
              <w:pStyle w:val="TableParagraph"/>
              <w:spacing w:before="82"/>
              <w:ind w:left="0"/>
              <w:jc w:val="left"/>
              <w:rPr>
                <w:b/>
              </w:rPr>
            </w:pPr>
          </w:p>
          <w:p w:rsidR="00997051" w:rsidRDefault="000E3178">
            <w:pPr>
              <w:pStyle w:val="TableParagraph"/>
              <w:spacing w:before="0"/>
              <w:ind w:left="12" w:right="3"/>
            </w:pPr>
            <w:r>
              <w:rPr>
                <w:spacing w:val="-2"/>
              </w:rPr>
              <w:t>Negative</w:t>
            </w:r>
          </w:p>
        </w:tc>
        <w:tc>
          <w:tcPr>
            <w:tcW w:w="3276" w:type="dxa"/>
          </w:tcPr>
          <w:p w:rsidR="00997051" w:rsidRDefault="00997051">
            <w:pPr>
              <w:pStyle w:val="TableParagraph"/>
              <w:spacing w:before="178"/>
              <w:ind w:left="0"/>
              <w:jc w:val="left"/>
              <w:rPr>
                <w:b/>
              </w:rPr>
            </w:pPr>
          </w:p>
          <w:p w:rsidR="00997051" w:rsidRDefault="000E3178">
            <w:pPr>
              <w:pStyle w:val="TableParagraph"/>
              <w:spacing w:before="0"/>
              <w:ind w:right="5"/>
            </w:pPr>
            <w:r>
              <w:rPr>
                <w:spacing w:val="-4"/>
              </w:rPr>
              <w:t>None</w:t>
            </w:r>
          </w:p>
        </w:tc>
      </w:tr>
    </w:tbl>
    <w:p w:rsidR="00997051" w:rsidRPr="000E3178" w:rsidRDefault="000E3178" w:rsidP="000E3178">
      <w:pPr>
        <w:pStyle w:val="BodyText"/>
        <w:spacing w:before="318" w:line="261" w:lineRule="auto"/>
        <w:ind w:left="153"/>
      </w:pPr>
      <w:r>
        <w:rPr>
          <w:b/>
        </w:rPr>
        <w:t xml:space="preserve">Storage: </w:t>
      </w:r>
      <w:r>
        <w:t xml:space="preserve">Store in tight, light-resistant containers, avoid exposure to direct sunlight, moisture and excessive </w:t>
      </w:r>
      <w:r>
        <w:rPr>
          <w:spacing w:val="-4"/>
        </w:rPr>
        <w:t>heat.</w:t>
      </w:r>
    </w:p>
    <w:p w:rsidR="000E3178" w:rsidRDefault="000E3178" w:rsidP="000E3178">
      <w:pPr>
        <w:pStyle w:val="NormalWeb"/>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997051" w:rsidRPr="000E3178" w:rsidRDefault="000E3178" w:rsidP="000E3178">
      <w:pPr>
        <w:pStyle w:val="NormalWeb"/>
      </w:pPr>
      <w:r>
        <w:rPr>
          <w:b/>
          <w:bCs/>
          <w:color w:val="000000"/>
          <w:sz w:val="18"/>
          <w:szCs w:val="18"/>
        </w:rPr>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sectPr w:rsidR="00997051" w:rsidRPr="000E3178">
      <w:headerReference w:type="even" r:id="rId6"/>
      <w:headerReference w:type="default" r:id="rId7"/>
      <w:footerReference w:type="even" r:id="rId8"/>
      <w:footerReference w:type="default" r:id="rId9"/>
      <w:headerReference w:type="first" r:id="rId10"/>
      <w:footerReference w:type="first" r:id="rId11"/>
      <w:type w:val="continuous"/>
      <w:pgSz w:w="11910" w:h="16840"/>
      <w:pgMar w:top="0" w:right="566"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462" w:rsidRDefault="00810462" w:rsidP="00351B8B">
      <w:r>
        <w:separator/>
      </w:r>
    </w:p>
  </w:endnote>
  <w:endnote w:type="continuationSeparator" w:id="0">
    <w:p w:rsidR="00810462" w:rsidRDefault="00810462" w:rsidP="0035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B8B" w:rsidRDefault="00351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B8B" w:rsidRDefault="00351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B8B" w:rsidRDefault="00351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462" w:rsidRDefault="00810462" w:rsidP="00351B8B">
      <w:r>
        <w:separator/>
      </w:r>
    </w:p>
  </w:footnote>
  <w:footnote w:type="continuationSeparator" w:id="0">
    <w:p w:rsidR="00810462" w:rsidRDefault="00810462" w:rsidP="00351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B8B" w:rsidRDefault="00351B8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863501" o:spid="_x0000_s2050" type="#_x0000_t75" style="position:absolute;margin-left:0;margin-top:0;width:538.55pt;height:430.8pt;z-index:-251657216;mso-position-horizontal:center;mso-position-horizontal-relative:margin;mso-position-vertical:center;mso-position-vertical-relative:margin" o:allowincell="f">
          <v:imagedata r:id="rId1" o:title="formulator count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B8B" w:rsidRDefault="00351B8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863502" o:spid="_x0000_s2051" type="#_x0000_t75" style="position:absolute;margin-left:0;margin-top:0;width:538.55pt;height:430.8pt;z-index:-251656192;mso-position-horizontal:center;mso-position-horizontal-relative:margin;mso-position-vertical:center;mso-position-vertical-relative:margin" o:allowincell="f">
          <v:imagedata r:id="rId1" o:title="formulator count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B8B" w:rsidRDefault="00351B8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863500" o:spid="_x0000_s2049" type="#_x0000_t75" style="position:absolute;margin-left:0;margin-top:0;width:538.55pt;height:430.8pt;z-index:-251658240;mso-position-horizontal:center;mso-position-horizontal-relative:margin;mso-position-vertical:center;mso-position-vertical-relative:margin" o:allowincell="f">
          <v:imagedata r:id="rId1" o:title="formulator county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97051"/>
    <w:rsid w:val="000E3178"/>
    <w:rsid w:val="00351B8B"/>
    <w:rsid w:val="00810462"/>
    <w:rsid w:val="00997051"/>
    <w:rsid w:val="00DA7E0A"/>
    <w:rsid w:val="00F31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F7A9B7"/>
  <w15:docId w15:val="{5E4C07C4-5C84-43E2-BBFE-BA0B1371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right="1"/>
      <w:jc w:val="center"/>
    </w:pPr>
    <w:rPr>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4"/>
      <w:ind w:left="11"/>
      <w:jc w:val="center"/>
    </w:pPr>
  </w:style>
  <w:style w:type="paragraph" w:styleId="NormalWeb">
    <w:name w:val="Normal (Web)"/>
    <w:basedOn w:val="Normal"/>
    <w:uiPriority w:val="99"/>
    <w:unhideWhenUsed/>
    <w:rsid w:val="000E3178"/>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351B8B"/>
    <w:pPr>
      <w:tabs>
        <w:tab w:val="center" w:pos="4680"/>
        <w:tab w:val="right" w:pos="9360"/>
      </w:tabs>
    </w:pPr>
  </w:style>
  <w:style w:type="character" w:customStyle="1" w:styleId="HeaderChar">
    <w:name w:val="Header Char"/>
    <w:basedOn w:val="DefaultParagraphFont"/>
    <w:link w:val="Header"/>
    <w:uiPriority w:val="99"/>
    <w:rsid w:val="00351B8B"/>
    <w:rPr>
      <w:rFonts w:ascii="Times New Roman" w:eastAsia="Times New Roman" w:hAnsi="Times New Roman" w:cs="Times New Roman"/>
    </w:rPr>
  </w:style>
  <w:style w:type="paragraph" w:styleId="Footer">
    <w:name w:val="footer"/>
    <w:basedOn w:val="Normal"/>
    <w:link w:val="FooterChar"/>
    <w:uiPriority w:val="99"/>
    <w:unhideWhenUsed/>
    <w:rsid w:val="00351B8B"/>
    <w:pPr>
      <w:tabs>
        <w:tab w:val="center" w:pos="4680"/>
        <w:tab w:val="right" w:pos="9360"/>
      </w:tabs>
    </w:pPr>
  </w:style>
  <w:style w:type="character" w:customStyle="1" w:styleId="FooterChar">
    <w:name w:val="Footer Char"/>
    <w:basedOn w:val="DefaultParagraphFont"/>
    <w:link w:val="Footer"/>
    <w:uiPriority w:val="99"/>
    <w:rsid w:val="00351B8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427098">
      <w:bodyDiv w:val="1"/>
      <w:marLeft w:val="0"/>
      <w:marRight w:val="0"/>
      <w:marTop w:val="0"/>
      <w:marBottom w:val="0"/>
      <w:divBdr>
        <w:top w:val="none" w:sz="0" w:space="0" w:color="auto"/>
        <w:left w:val="none" w:sz="0" w:space="0" w:color="auto"/>
        <w:bottom w:val="none" w:sz="0" w:space="0" w:color="auto"/>
        <w:right w:val="none" w:sz="0" w:space="0" w:color="auto"/>
      </w:divBdr>
      <w:divsChild>
        <w:div w:id="6635146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dc:creator>
  <dc:description/>
  <cp:lastModifiedBy>Abraham Eromonsele</cp:lastModifiedBy>
  <cp:revision>5</cp:revision>
  <dcterms:created xsi:type="dcterms:W3CDTF">2025-02-14T10:59:00Z</dcterms:created>
  <dcterms:modified xsi:type="dcterms:W3CDTF">2026-02-17T12:04:00Z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WPS 文字</vt:lpwstr>
  </property>
  <property fmtid="{D5CDD505-2E9C-101B-9397-08002B2CF9AE}" pid="4" name="LastSaved">
    <vt:filetime>2025-02-14T00:00:00Z</vt:filetime>
  </property>
  <property fmtid="{D5CDD505-2E9C-101B-9397-08002B2CF9AE}" pid="5" name="SourceModified">
    <vt:lpwstr>D:20250109151758+08'00'</vt:lpwstr>
  </property>
  <property fmtid="{D5CDD505-2E9C-101B-9397-08002B2CF9AE}" pid="6" name="GrammarlyDocumentId">
    <vt:lpwstr>6d64cf3d3bbd924b7fbf267b2be26097b2543888589da35fa3b8e9a78e879e3f</vt:lpwstr>
  </property>
</Properties>
</file>